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C2DAD" w:rsidRPr="00EE5F93" w14:paraId="3040B6C1" w14:textId="77777777" w:rsidTr="00331036">
        <w:tc>
          <w:tcPr>
            <w:tcW w:w="11057" w:type="dxa"/>
            <w:shd w:val="clear" w:color="auto" w:fill="C00000"/>
          </w:tcPr>
          <w:p w14:paraId="31233F50" w14:textId="77777777" w:rsidR="00BC2DAD" w:rsidRPr="00EE5F93" w:rsidRDefault="00BC2DAD" w:rsidP="002A5285">
            <w:pPr>
              <w:tabs>
                <w:tab w:val="left" w:pos="284"/>
              </w:tabs>
              <w:spacing w:after="0" w:line="240" w:lineRule="auto"/>
              <w:rPr>
                <w:rFonts w:ascii="Open Sans" w:hAnsi="Open Sans" w:cs="Open Sans"/>
                <w:b/>
                <w:bCs/>
                <w:color w:val="FFFFFF"/>
                <w:sz w:val="20"/>
                <w:szCs w:val="20"/>
              </w:rPr>
            </w:pPr>
            <w:bookmarkStart w:id="0" w:name="_Hlk216184244"/>
            <w:r>
              <w:rPr>
                <w:rFonts w:ascii="Open Sans" w:hAnsi="Open Sans" w:cs="Open Sans"/>
                <w:b/>
                <w:bCs/>
                <w:color w:val="FFFFFF"/>
                <w:sz w:val="20"/>
                <w:szCs w:val="20"/>
              </w:rPr>
              <w:t>Organizzazione</w:t>
            </w:r>
          </w:p>
        </w:tc>
      </w:tr>
      <w:tr w:rsidR="00BC2DAD" w:rsidRPr="00306333" w14:paraId="51E5EF8F" w14:textId="77777777" w:rsidTr="002A5285">
        <w:tc>
          <w:tcPr>
            <w:tcW w:w="11057" w:type="dxa"/>
          </w:tcPr>
          <w:p w14:paraId="3DAFEA06" w14:textId="77777777" w:rsidR="00BC2DAD" w:rsidRPr="00EE5F93" w:rsidRDefault="00BC2DAD" w:rsidP="002A5285">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20B1AED7" w14:textId="77777777" w:rsidR="00BC2DAD" w:rsidRPr="00EE5F93" w:rsidRDefault="00BC2DAD" w:rsidP="002A5285">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5B8D2C98" w14:textId="77777777" w:rsidR="00BC2DAD" w:rsidRPr="00EE5F93" w:rsidRDefault="00BC2DAD" w:rsidP="002A5285">
            <w:pPr>
              <w:spacing w:after="0" w:line="240" w:lineRule="auto"/>
              <w:contextualSpacing/>
              <w:rPr>
                <w:rFonts w:ascii="Open Sans" w:hAnsi="Open Sans" w:cs="Open Sans"/>
                <w:iCs/>
                <w:color w:val="262626"/>
                <w:spacing w:val="-20"/>
                <w:sz w:val="28"/>
                <w:szCs w:val="20"/>
                <w:lang w:val="en-US"/>
              </w:rPr>
            </w:pPr>
            <w:r>
              <w:rPr>
                <w:rFonts w:ascii="Open Sans" w:hAnsi="Open Sans" w:cs="Open Sans"/>
                <w:iCs/>
                <w:color w:val="262626"/>
                <w:spacing w:val="-20"/>
                <w:sz w:val="28"/>
                <w:szCs w:val="20"/>
                <w:lang w:val="en-US"/>
              </w:rPr>
              <w:t>Tel. 0612345678 - Fax. 0612345678</w:t>
            </w:r>
          </w:p>
          <w:p w14:paraId="51F4AFCA" w14:textId="77777777" w:rsidR="00BC2DAD" w:rsidRPr="00EE5F93" w:rsidRDefault="00BC2DAD" w:rsidP="002A5285">
            <w:pPr>
              <w:spacing w:after="0" w:line="240" w:lineRule="auto"/>
              <w:contextualSpacing/>
              <w:rPr>
                <w:rFonts w:ascii="Open Sans" w:hAnsi="Open Sans" w:cs="Open Sans"/>
                <w:iCs/>
                <w:color w:val="262626"/>
                <w:spacing w:val="-20"/>
                <w:lang w:val="en-US"/>
              </w:rPr>
            </w:pPr>
            <w:r>
              <w:rPr>
                <w:rFonts w:ascii="Open Sans" w:hAnsi="Open Sans" w:cs="Open Sans"/>
                <w:iCs/>
                <w:color w:val="262626"/>
                <w:spacing w:val="-20"/>
                <w:lang w:val="en-US"/>
              </w:rPr>
              <w:t xml:space="preserve">Web :  </w:t>
            </w:r>
            <w:hyperlink r:id="rId8" w:history="1">
              <w:r>
                <w:rPr>
                  <w:rStyle w:val="Collegamentoipertestuale"/>
                </w:rPr>
                <w:t>https://gruppofarmacieitaliane.it/</w:t>
              </w:r>
            </w:hyperlink>
          </w:p>
          <w:p w14:paraId="3308B9CA" w14:textId="77777777" w:rsidR="00BC2DAD" w:rsidRPr="00EE5F93" w:rsidRDefault="00BC2DAD" w:rsidP="002A5285">
            <w:pPr>
              <w:spacing w:after="0" w:line="240" w:lineRule="auto"/>
              <w:contextualSpacing/>
              <w:rPr>
                <w:rFonts w:ascii="Open Sans" w:hAnsi="Open Sans" w:cs="Open Sans"/>
                <w:iCs/>
                <w:color w:val="262626"/>
                <w:spacing w:val="-20"/>
                <w:lang w:val="en-US"/>
              </w:rPr>
            </w:pPr>
            <w:r>
              <w:rPr>
                <w:rFonts w:ascii="Open Sans" w:hAnsi="Open Sans" w:cs="Open Sans"/>
                <w:iCs/>
                <w:color w:val="262626"/>
                <w:spacing w:val="-20"/>
              </w:rPr>
              <w:t xml:space="preserve">PEC: </w:t>
            </w:r>
            <w:hyperlink r:id="rId9" w:history="1">
              <w:r>
                <w:rPr>
                  <w:rStyle w:val="Collegamentoipertestuale"/>
                  <w:rFonts w:ascii="Open Sans" w:hAnsi="Open Sans" w:cs="Open Sans"/>
                  <w:iCs/>
                  <w:spacing w:val="-20"/>
                </w:rPr>
                <w:t>farmacieitalianesrl@legalmail.it</w:t>
              </w:r>
            </w:hyperlink>
          </w:p>
          <w:p w14:paraId="70CC5950" w14:textId="77777777" w:rsidR="00BC2DAD" w:rsidRDefault="00BC2DAD" w:rsidP="002A5285">
            <w:pPr>
              <w:spacing w:after="0" w:line="240" w:lineRule="auto"/>
              <w:contextualSpacing/>
              <w:rPr>
                <w:rFonts w:ascii="Open Sans" w:hAnsi="Open Sans" w:cs="Open Sans"/>
                <w:i/>
                <w:noProof/>
                <w:sz w:val="18"/>
                <w:szCs w:val="18"/>
                <w:lang w:eastAsia="it-IT"/>
              </w:rPr>
            </w:pPr>
          </w:p>
          <w:p w14:paraId="6A8B5795" w14:textId="77777777" w:rsidR="00BC2DAD" w:rsidRDefault="00BC2DAD" w:rsidP="002A5285">
            <w:pPr>
              <w:spacing w:after="0" w:line="240" w:lineRule="auto"/>
              <w:contextualSpacing/>
              <w:rPr>
                <w:rFonts w:ascii="Open Sans" w:hAnsi="Open Sans" w:cs="Open Sans"/>
                <w:i/>
                <w:noProof/>
                <w:sz w:val="18"/>
                <w:szCs w:val="18"/>
                <w:lang w:eastAsia="it-IT"/>
              </w:rPr>
            </w:pPr>
          </w:p>
          <w:p w14:paraId="7EABE357" w14:textId="77777777" w:rsidR="00BC2DAD" w:rsidRDefault="00BC2DAD" w:rsidP="002A5285">
            <w:pPr>
              <w:spacing w:after="0" w:line="240" w:lineRule="auto"/>
              <w:contextualSpacing/>
              <w:rPr>
                <w:rFonts w:ascii="Open Sans" w:hAnsi="Open Sans" w:cs="Open Sans"/>
                <w:i/>
                <w:noProof/>
                <w:sz w:val="18"/>
                <w:szCs w:val="18"/>
                <w:lang w:eastAsia="it-IT"/>
              </w:rPr>
            </w:pPr>
          </w:p>
          <w:p w14:paraId="233D763F" w14:textId="77777777" w:rsidR="00BC2DAD" w:rsidRPr="00EE5F93" w:rsidRDefault="00BC2DAD" w:rsidP="002A5285">
            <w:pPr>
              <w:spacing w:after="0" w:line="240" w:lineRule="auto"/>
              <w:contextualSpacing/>
              <w:rPr>
                <w:rFonts w:ascii="Open Sans" w:hAnsi="Open Sans" w:cs="Open Sans"/>
                <w:i/>
                <w:sz w:val="18"/>
                <w:szCs w:val="18"/>
                <w:lang w:val="en-US"/>
              </w:rPr>
            </w:pPr>
          </w:p>
          <w:p w14:paraId="07EE0942" w14:textId="77777777" w:rsidR="00BC2DAD" w:rsidRPr="00EE5F93" w:rsidRDefault="00BC2DAD" w:rsidP="002A5285">
            <w:pPr>
              <w:spacing w:after="0"/>
              <w:rPr>
                <w:rFonts w:ascii="Open Sans" w:hAnsi="Open Sans" w:cs="Open Sans"/>
                <w:i/>
                <w:sz w:val="6"/>
                <w:szCs w:val="18"/>
                <w:lang w:val="en-US"/>
              </w:rPr>
            </w:pPr>
          </w:p>
        </w:tc>
      </w:tr>
      <w:bookmarkEnd w:id="0"/>
    </w:tbl>
    <w:p w14:paraId="0B4390EE" w14:textId="77777777" w:rsidR="000D0C1F" w:rsidRPr="00EE5F93" w:rsidRDefault="000D0C1F" w:rsidP="00D16EF5">
      <w:pPr>
        <w:rPr>
          <w:rFonts w:ascii="Open Sans" w:hAnsi="Open Sans" w:cs="Open Sans"/>
          <w:sz w:val="2"/>
          <w:szCs w:val="18"/>
          <w:lang w:val="en-US"/>
        </w:rPr>
      </w:pPr>
    </w:p>
    <w:p w14:paraId="3A1BBDF9" w14:textId="104EF435" w:rsidR="00767F1F" w:rsidRPr="00EE5F93" w:rsidRDefault="00A57EE2" w:rsidP="00767F1F">
      <w:pPr>
        <w:spacing w:after="0" w:line="240" w:lineRule="auto"/>
        <w:contextualSpacing/>
        <w:rPr>
          <w:rFonts w:ascii="Open Sans" w:hAnsi="Open Sans" w:cs="Open Sans"/>
          <w:b/>
          <w:iCs/>
          <w:color w:val="540850"/>
          <w:spacing w:val="-40"/>
          <w:sz w:val="44"/>
          <w:szCs w:val="52"/>
        </w:rPr>
      </w:pPr>
      <w:bookmarkStart w:id="1" w:name="_Hlk216184279"/>
      <w:r>
        <w:rPr>
          <w:rFonts w:ascii="Open Sans" w:hAnsi="Open Sans" w:cs="Open Sans"/>
          <w:b/>
          <w:iCs/>
          <w:color w:val="C00000"/>
          <w:spacing w:val="-40"/>
          <w:sz w:val="40"/>
          <w:szCs w:val="48"/>
        </w:rPr>
        <w:t>Sicurezza delle Informazioni ISO/IEC 27001:</w:t>
      </w:r>
      <w:r>
        <w:rPr>
          <w:rFonts w:ascii="Open Sans" w:hAnsi="Open Sans" w:cs="Open Sans"/>
          <w:b/>
          <w:iCs/>
          <w:color w:val="C00000"/>
          <w:spacing w:val="-40"/>
          <w:sz w:val="40"/>
          <w:szCs w:val="48"/>
          <w:u w:val="single"/>
        </w:rPr>
        <w:t>2024</w:t>
      </w:r>
      <w:r>
        <w:rPr>
          <w:rFonts w:ascii="Open Sans" w:hAnsi="Open Sans" w:cs="Open Sans"/>
          <w:b/>
          <w:iCs/>
          <w:color w:val="54085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331036">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331036">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331036">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331036">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601480" w:rsidRDefault="00CF11C5" w:rsidP="00C67AA8">
            <w:pPr>
              <w:spacing w:after="0" w:line="240" w:lineRule="auto"/>
              <w:rPr>
                <w:rFonts w:ascii="Open Sans" w:hAnsi="Open Sans" w:cs="Open Sans"/>
                <w:b/>
                <w:color w:val="EE0000"/>
                <w:sz w:val="18"/>
                <w:szCs w:val="18"/>
              </w:rPr>
            </w:pPr>
            <w:r>
              <w:rPr>
                <w:rFonts w:ascii="Open Sans" w:hAnsi="Open Sans" w:cs="Open Sans"/>
                <w:b/>
                <w:color w:val="EE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601480" w:rsidRDefault="00AD56C9" w:rsidP="00C67AA8">
            <w:pPr>
              <w:spacing w:after="0" w:line="240" w:lineRule="auto"/>
              <w:rPr>
                <w:rFonts w:ascii="Open Sans" w:hAnsi="Open Sans" w:cs="Open Sans"/>
                <w:b/>
                <w:color w:val="EE0000"/>
                <w:sz w:val="18"/>
                <w:szCs w:val="18"/>
              </w:rPr>
            </w:pPr>
            <w:r>
              <w:rPr>
                <w:rFonts w:ascii="Open Sans" w:hAnsi="Open Sans" w:cs="Open Sans"/>
                <w:b/>
                <w:color w:val="EE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331036">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83558D">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83558D">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83558D">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83558D">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884A3E" w:rsidRPr="00EE5F93" w14:paraId="65B4E5A7" w14:textId="77777777" w:rsidTr="00C67AA8">
              <w:trPr>
                <w:jc w:val="center"/>
              </w:trPr>
              <w:tc>
                <w:tcPr>
                  <w:tcW w:w="1980" w:type="dxa"/>
                  <w:vAlign w:val="center"/>
                </w:tcPr>
                <w:p w14:paraId="6BCB84F4" w14:textId="4F7416CE" w:rsidR="00884A3E" w:rsidRPr="00C67AA8" w:rsidRDefault="00884A3E" w:rsidP="008355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00</w:t>
                  </w:r>
                </w:p>
              </w:tc>
              <w:tc>
                <w:tcPr>
                  <w:tcW w:w="1257" w:type="dxa"/>
                  <w:vAlign w:val="center"/>
                </w:tcPr>
                <w:p w14:paraId="79B87C00" w14:textId="79A76667" w:rsidR="00884A3E" w:rsidRPr="00C67AA8" w:rsidRDefault="00884A3E" w:rsidP="008355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01/04/2024</w:t>
                  </w:r>
                </w:p>
              </w:tc>
              <w:tc>
                <w:tcPr>
                  <w:tcW w:w="4276" w:type="dxa"/>
                  <w:vAlign w:val="center"/>
                </w:tcPr>
                <w:p w14:paraId="3579F37A" w14:textId="5F7F87A7" w:rsidR="00884A3E" w:rsidRPr="00C67AA8" w:rsidRDefault="00884A3E" w:rsidP="008355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Prima emissione</w:t>
                  </w:r>
                </w:p>
              </w:tc>
              <w:tc>
                <w:tcPr>
                  <w:tcW w:w="3118" w:type="dxa"/>
                  <w:vAlign w:val="center"/>
                </w:tcPr>
                <w:p w14:paraId="227E6351" w14:textId="718FD02A" w:rsidR="00884A3E" w:rsidRPr="00C67AA8" w:rsidRDefault="00884A3E" w:rsidP="008355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Elisa Autieri</w:t>
                  </w:r>
                </w:p>
              </w:tc>
            </w:tr>
            <w:tr w:rsidR="00884A3E" w:rsidRPr="00EE5F93" w14:paraId="0D971135" w14:textId="77777777" w:rsidTr="00C67AA8">
              <w:trPr>
                <w:jc w:val="center"/>
              </w:trPr>
              <w:tc>
                <w:tcPr>
                  <w:tcW w:w="1980" w:type="dxa"/>
                  <w:vAlign w:val="center"/>
                </w:tcPr>
                <w:p w14:paraId="67DB1F97" w14:textId="520E0E72" w:rsidR="00884A3E" w:rsidRPr="00C67AA8" w:rsidRDefault="00884A3E" w:rsidP="008355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01</w:t>
                  </w:r>
                </w:p>
              </w:tc>
              <w:tc>
                <w:tcPr>
                  <w:tcW w:w="1257" w:type="dxa"/>
                  <w:vAlign w:val="center"/>
                </w:tcPr>
                <w:p w14:paraId="5C57E195" w14:textId="299DD472" w:rsidR="00884A3E" w:rsidRPr="00C67AA8" w:rsidRDefault="00884A3E" w:rsidP="008355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10/05/2025</w:t>
                  </w:r>
                </w:p>
              </w:tc>
              <w:tc>
                <w:tcPr>
                  <w:tcW w:w="4276" w:type="dxa"/>
                  <w:vAlign w:val="center"/>
                </w:tcPr>
                <w:p w14:paraId="32760964" w14:textId="426A60FE" w:rsidR="00884A3E" w:rsidRPr="00C67AA8" w:rsidRDefault="00884A3E" w:rsidP="008355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Modifiche alla sezione 0.3</w:t>
                  </w:r>
                </w:p>
              </w:tc>
              <w:tc>
                <w:tcPr>
                  <w:tcW w:w="3118" w:type="dxa"/>
                  <w:vAlign w:val="center"/>
                </w:tcPr>
                <w:p w14:paraId="75530942" w14:textId="5BED9278" w:rsidR="00884A3E" w:rsidRPr="00C67AA8" w:rsidRDefault="00884A3E" w:rsidP="008355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Elisa Autieri</w:t>
                  </w:r>
                </w:p>
              </w:tc>
            </w:tr>
            <w:tr w:rsidR="00884A3E" w:rsidRPr="00EE5F93" w14:paraId="0328E5AF" w14:textId="77777777" w:rsidTr="00C67AA8">
              <w:trPr>
                <w:jc w:val="center"/>
              </w:trPr>
              <w:tc>
                <w:tcPr>
                  <w:tcW w:w="1980" w:type="dxa"/>
                  <w:vAlign w:val="center"/>
                </w:tcPr>
                <w:p w14:paraId="777BC4D7" w14:textId="0CC42E85" w:rsidR="00884A3E" w:rsidRPr="00C67AA8" w:rsidRDefault="00884A3E" w:rsidP="008355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02</w:t>
                  </w:r>
                </w:p>
              </w:tc>
              <w:tc>
                <w:tcPr>
                  <w:tcW w:w="1257" w:type="dxa"/>
                  <w:vAlign w:val="center"/>
                </w:tcPr>
                <w:p w14:paraId="623B5AD9" w14:textId="7E03603B" w:rsidR="00884A3E" w:rsidRPr="00C67AA8" w:rsidRDefault="00884A3E" w:rsidP="008355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04/11/2025</w:t>
                  </w:r>
                </w:p>
              </w:tc>
              <w:tc>
                <w:tcPr>
                  <w:tcW w:w="4276" w:type="dxa"/>
                  <w:vAlign w:val="center"/>
                </w:tcPr>
                <w:p w14:paraId="1A1922A8" w14:textId="3DF2207C" w:rsidR="00884A3E" w:rsidRPr="00C67AA8" w:rsidRDefault="00884A3E" w:rsidP="008355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Modifiche alla sezione 1.2</w:t>
                  </w:r>
                </w:p>
              </w:tc>
              <w:tc>
                <w:tcPr>
                  <w:tcW w:w="3118" w:type="dxa"/>
                  <w:vAlign w:val="center"/>
                </w:tcPr>
                <w:p w14:paraId="5153491E" w14:textId="61982F71" w:rsidR="00884A3E" w:rsidRPr="00C67AA8" w:rsidRDefault="00884A3E" w:rsidP="008355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bookmarkEnd w:id="1"/>
    <w:p w14:paraId="70AE2F36" w14:textId="7C6EF25E" w:rsidR="000655AB" w:rsidRPr="00EE5F93" w:rsidRDefault="000655AB" w:rsidP="00D16EF5">
      <w:pPr>
        <w:rPr>
          <w:rFonts w:ascii="Open Sans" w:hAnsi="Open Sans" w:cs="Open Sans"/>
          <w:sz w:val="6"/>
          <w:szCs w:val="18"/>
        </w:rPr>
      </w:pPr>
    </w:p>
    <w:p w14:paraId="4754F184" w14:textId="20C2280D" w:rsidR="00A57EE2" w:rsidRDefault="00A57EE2" w:rsidP="00D16EF5">
      <w:pPr>
        <w:rPr>
          <w:rFonts w:ascii="Open Sans" w:hAnsi="Open Sans" w:cs="Open Sans"/>
          <w:sz w:val="6"/>
          <w:szCs w:val="18"/>
        </w:rPr>
      </w:pPr>
    </w:p>
    <w:p w14:paraId="53873F0E" w14:textId="77777777" w:rsidR="00A57EE2" w:rsidRDefault="00A57EE2" w:rsidP="00D16EF5">
      <w:pPr>
        <w:rPr>
          <w:rFonts w:ascii="Open Sans" w:hAnsi="Open Sans" w:cs="Open Sans"/>
          <w:sz w:val="6"/>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331036">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05451E" w:rsidRPr="00511A4C" w14:paraId="774038F3" w14:textId="77777777" w:rsidTr="002371B4">
              <w:tc>
                <w:tcPr>
                  <w:tcW w:w="586" w:type="dxa"/>
                </w:tcPr>
                <w:p w14:paraId="43ABD563"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77777777" w:rsidR="0005451E" w:rsidRPr="003C66E7" w:rsidRDefault="0005451E" w:rsidP="002371B4">
                  <w:pPr>
                    <w:spacing w:after="0"/>
                    <w:rPr>
                      <w:rFonts w:ascii="Open Sans" w:hAnsi="Open Sans" w:cs="Open Sans"/>
                      <w:sz w:val="20"/>
                      <w:szCs w:val="20"/>
                    </w:rPr>
                  </w:pPr>
                  <w:r>
                    <w:rPr>
                      <w:rFonts w:ascii="Open Sans" w:hAnsi="Open Sans" w:cs="Open Sans"/>
                      <w:sz w:val="20"/>
                      <w:szCs w:val="20"/>
                    </w:rPr>
                    <w:t>Scopo e campo di applicazione</w:t>
                  </w:r>
                </w:p>
              </w:tc>
            </w:tr>
            <w:tr w:rsidR="0005451E" w:rsidRPr="00511A4C" w14:paraId="4E2BE836" w14:textId="77777777" w:rsidTr="002371B4">
              <w:tc>
                <w:tcPr>
                  <w:tcW w:w="586" w:type="dxa"/>
                </w:tcPr>
                <w:p w14:paraId="75D5A747"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77777777" w:rsidR="0005451E" w:rsidRPr="003C66E7" w:rsidRDefault="0005451E" w:rsidP="002371B4">
                  <w:pPr>
                    <w:spacing w:after="0"/>
                    <w:rPr>
                      <w:rFonts w:ascii="Open Sans" w:hAnsi="Open Sans" w:cs="Open Sans"/>
                      <w:sz w:val="20"/>
                      <w:szCs w:val="20"/>
                    </w:rPr>
                  </w:pPr>
                  <w:r>
                    <w:rPr>
                      <w:rFonts w:ascii="Open Sans" w:hAnsi="Open Sans" w:cs="Open Sans"/>
                      <w:sz w:val="20"/>
                      <w:szCs w:val="20"/>
                    </w:rPr>
                    <w:t>Riferimenti normativi</w:t>
                  </w:r>
                </w:p>
              </w:tc>
            </w:tr>
            <w:tr w:rsidR="0005451E" w:rsidRPr="00511A4C" w14:paraId="33F8C60B" w14:textId="77777777" w:rsidTr="002371B4">
              <w:tc>
                <w:tcPr>
                  <w:tcW w:w="586" w:type="dxa"/>
                </w:tcPr>
                <w:p w14:paraId="05784646"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497D0F15" w:rsidR="0005451E" w:rsidRPr="003C66E7" w:rsidRDefault="002C3EDC" w:rsidP="002371B4">
                  <w:pPr>
                    <w:spacing w:after="0"/>
                    <w:rPr>
                      <w:rFonts w:ascii="Open Sans" w:hAnsi="Open Sans" w:cs="Open Sans"/>
                      <w:sz w:val="20"/>
                      <w:szCs w:val="20"/>
                    </w:rPr>
                  </w:pPr>
                  <w:r>
                    <w:rPr>
                      <w:rFonts w:ascii="Open Sans" w:hAnsi="Open Sans" w:cs="Open Sans"/>
                      <w:sz w:val="20"/>
                      <w:szCs w:val="20"/>
                    </w:rPr>
                    <w:t>Modalità operative</w:t>
                  </w:r>
                </w:p>
              </w:tc>
            </w:tr>
            <w:tr w:rsidR="0005451E" w:rsidRPr="00511A4C" w14:paraId="56AFC352" w14:textId="77777777" w:rsidTr="002371B4">
              <w:tc>
                <w:tcPr>
                  <w:tcW w:w="586" w:type="dxa"/>
                </w:tcPr>
                <w:p w14:paraId="69D2558E"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45292651" w14:textId="653188AE" w:rsidR="0005451E" w:rsidRPr="003C66E7" w:rsidRDefault="002C3EDC" w:rsidP="002371B4">
                  <w:pPr>
                    <w:spacing w:after="0"/>
                    <w:rPr>
                      <w:rFonts w:ascii="Open Sans" w:hAnsi="Open Sans" w:cs="Open Sans"/>
                      <w:sz w:val="20"/>
                      <w:szCs w:val="20"/>
                    </w:rPr>
                  </w:pPr>
                  <w:r>
                    <w:rPr>
                      <w:rFonts w:ascii="Open Sans" w:hAnsi="Open Sans" w:cs="Open Sans"/>
                      <w:sz w:val="20"/>
                      <w:szCs w:val="20"/>
                    </w:rPr>
                    <w:t>Responsabilità e documentazione</w:t>
                  </w:r>
                </w:p>
              </w:tc>
            </w:tr>
            <w:tr w:rsidR="0005451E" w:rsidRPr="00511A4C" w14:paraId="39DC1E70" w14:textId="77777777" w:rsidTr="002371B4">
              <w:tc>
                <w:tcPr>
                  <w:tcW w:w="586" w:type="dxa"/>
                </w:tcPr>
                <w:p w14:paraId="2FE50F16" w14:textId="77777777" w:rsidR="0005451E" w:rsidRPr="003C66E7" w:rsidRDefault="0005451E"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8080DC" w14:textId="1396A857" w:rsidR="0005451E" w:rsidRPr="003C66E7" w:rsidRDefault="002C3EDC"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4DE5E32C" w14:textId="77777777" w:rsidR="0005451E" w:rsidRDefault="0005451E"/>
    <w:p w14:paraId="444E7F45" w14:textId="77777777" w:rsidR="0005451E" w:rsidRDefault="0005451E"/>
    <w:p w14:paraId="146913E1" w14:textId="77777777" w:rsidR="0005451E" w:rsidRDefault="0005451E"/>
    <w:p w14:paraId="612C01AA" w14:textId="77777777" w:rsidR="0005451E" w:rsidRDefault="0005451E"/>
    <w:p w14:paraId="7278A59B" w14:textId="77777777" w:rsidR="0005451E" w:rsidRDefault="0005451E"/>
    <w:p w14:paraId="2931F746" w14:textId="77777777" w:rsidR="0005451E" w:rsidRDefault="0005451E"/>
    <w:p w14:paraId="056B6A9D" w14:textId="77777777" w:rsidR="0005451E" w:rsidRDefault="0005451E"/>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EE5F93" w14:paraId="4D740FAE" w14:textId="77777777" w:rsidTr="00331036">
        <w:tc>
          <w:tcPr>
            <w:tcW w:w="11057" w:type="dxa"/>
            <w:shd w:val="clear" w:color="auto" w:fill="C00000"/>
            <w:hideMark/>
          </w:tcPr>
          <w:p w14:paraId="316010DF" w14:textId="020E836D" w:rsidR="00CB7AEA" w:rsidRPr="00EE5F93" w:rsidRDefault="0005451E" w:rsidP="00E57BE9">
            <w:pPr>
              <w:tabs>
                <w:tab w:val="left" w:pos="284"/>
              </w:tabs>
              <w:spacing w:after="0" w:line="240" w:lineRule="auto"/>
              <w:rPr>
                <w:rFonts w:ascii="Open Sans" w:hAnsi="Open Sans" w:cs="Open Sans"/>
                <w:b/>
                <w:bCs/>
                <w:color w:val="FFFFFF"/>
                <w:sz w:val="20"/>
                <w:szCs w:val="20"/>
              </w:rPr>
            </w:pPr>
            <w:bookmarkStart w:id="2" w:name="OLE_LINK10"/>
            <w:bookmarkStart w:id="3" w:name="OLE_LINK11"/>
            <w:bookmarkStart w:id="4" w:name="OLE_LINK12"/>
            <w:bookmarkStart w:id="5" w:name="OLE_LINK13"/>
            <w:r>
              <w:rPr>
                <w:rFonts w:ascii="Open Sans" w:hAnsi="Open Sans" w:cs="Open Sans"/>
                <w:b/>
                <w:bCs/>
                <w:color w:val="FFFFFF"/>
                <w:sz w:val="20"/>
                <w:szCs w:val="20"/>
              </w:rPr>
              <w:t>1 SCOPO E CAMPO DI APPLICAZIONE</w:t>
            </w:r>
          </w:p>
        </w:tc>
      </w:tr>
      <w:tr w:rsidR="00CB7AEA" w:rsidRPr="00EE5F93" w14:paraId="0F5F6475" w14:textId="77777777" w:rsidTr="0005451E">
        <w:tc>
          <w:tcPr>
            <w:tcW w:w="11057" w:type="dxa"/>
          </w:tcPr>
          <w:p w14:paraId="788A69CA"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75A6EC75" w14:textId="77777777" w:rsidR="002F280F" w:rsidRPr="002F280F" w:rsidRDefault="002F280F" w:rsidP="00E57BE9">
            <w:pPr>
              <w:spacing w:after="0"/>
              <w:jc w:val="both"/>
              <w:rPr>
                <w:rFonts w:ascii="Open Sans" w:hAnsi="Open Sans" w:cs="Open Sans"/>
                <w:b/>
                <w:bCs/>
                <w:sz w:val="20"/>
                <w:szCs w:val="20"/>
              </w:rPr>
            </w:pPr>
            <w:r>
              <w:rPr>
                <w:rFonts w:ascii="Open Sans" w:hAnsi="Open Sans" w:cs="Open Sans"/>
                <w:b/>
                <w:bCs/>
                <w:sz w:val="20"/>
                <w:szCs w:val="20"/>
              </w:rPr>
              <w:t>LO SCOPO DEL SISTEMA DI GESTIONE PER LA SICUREZZA DELLE INFORMAZIONI</w:t>
            </w:r>
          </w:p>
          <w:p w14:paraId="2C0898F5" w14:textId="77777777" w:rsidR="002F280F" w:rsidRDefault="002F280F" w:rsidP="00E57BE9">
            <w:pPr>
              <w:spacing w:after="0"/>
              <w:jc w:val="both"/>
              <w:rPr>
                <w:rFonts w:ascii="Open Sans" w:hAnsi="Open Sans" w:cs="Open Sans"/>
                <w:sz w:val="20"/>
                <w:szCs w:val="20"/>
              </w:rPr>
            </w:pPr>
          </w:p>
          <w:p w14:paraId="02CD65AC" w14:textId="30495EED" w:rsidR="00125B88" w:rsidRDefault="00125B88" w:rsidP="00125B88">
            <w:pPr>
              <w:spacing w:after="0"/>
              <w:jc w:val="both"/>
              <w:rPr>
                <w:rFonts w:ascii="Open Sans" w:hAnsi="Open Sans" w:cs="Open Sans"/>
                <w:sz w:val="20"/>
                <w:szCs w:val="20"/>
              </w:rPr>
            </w:pPr>
            <w:r>
              <w:rPr>
                <w:rFonts w:ascii="Open Sans" w:hAnsi="Open Sans" w:cs="Open Sans"/>
                <w:sz w:val="20"/>
                <w:szCs w:val="20"/>
              </w:rPr>
              <w:t>La finalità dell’organizzazione è proteggere le informazioni e i dati sensibili acquisiti durante le relazioni commerciali e tecniche con i propri committenti, nonché le informazioni inerenti alle attività di gestione e coordinamento delle farmacie controllate e affiliate.</w:t>
            </w:r>
          </w:p>
          <w:p w14:paraId="5ACFE21C" w14:textId="77777777" w:rsidR="00125B88" w:rsidRPr="00125B88" w:rsidRDefault="00125B88" w:rsidP="00125B88">
            <w:pPr>
              <w:spacing w:after="0"/>
              <w:jc w:val="both"/>
              <w:rPr>
                <w:rFonts w:ascii="Open Sans" w:hAnsi="Open Sans" w:cs="Open Sans"/>
                <w:sz w:val="20"/>
                <w:szCs w:val="20"/>
              </w:rPr>
            </w:pPr>
          </w:p>
          <w:p w14:paraId="1CC21D53" w14:textId="77777777" w:rsidR="00125B88" w:rsidRPr="00125B88" w:rsidRDefault="00125B88" w:rsidP="00125B88">
            <w:pPr>
              <w:spacing w:after="0"/>
              <w:jc w:val="both"/>
              <w:rPr>
                <w:rFonts w:ascii="Open Sans" w:hAnsi="Open Sans" w:cs="Open Sans"/>
                <w:sz w:val="20"/>
                <w:szCs w:val="20"/>
              </w:rPr>
            </w:pPr>
            <w:r>
              <w:rPr>
                <w:rFonts w:ascii="Open Sans" w:hAnsi="Open Sans" w:cs="Open Sans"/>
                <w:sz w:val="20"/>
                <w:szCs w:val="20"/>
              </w:rPr>
              <w:t>Conformemente al punto 4 della ISO/IEC 27001:2024, l’organizzazione effettua periodicamente un’analisi del contesto per individuare e monitorare i fattori che:</w:t>
            </w:r>
          </w:p>
          <w:p w14:paraId="25F7DDCD" w14:textId="77777777" w:rsidR="00CB7AEA" w:rsidRPr="00EE5F93" w:rsidRDefault="00CB7AEA" w:rsidP="00E57BE9">
            <w:pPr>
              <w:spacing w:after="0"/>
              <w:rPr>
                <w:rFonts w:ascii="Open Sans" w:hAnsi="Open Sans" w:cs="Open Sans"/>
                <w:sz w:val="12"/>
                <w:szCs w:val="20"/>
              </w:rPr>
            </w:pPr>
          </w:p>
          <w:p w14:paraId="3104B8D9" w14:textId="77777777" w:rsidR="00CB7AEA" w:rsidRPr="00EE5F93" w:rsidRDefault="00CB7AEA">
            <w:pPr>
              <w:numPr>
                <w:ilvl w:val="0"/>
                <w:numId w:val="3"/>
              </w:numPr>
              <w:spacing w:after="0"/>
              <w:rPr>
                <w:rFonts w:ascii="Open Sans" w:hAnsi="Open Sans" w:cs="Open Sans"/>
                <w:sz w:val="20"/>
                <w:szCs w:val="20"/>
              </w:rPr>
            </w:pPr>
            <w:r>
              <w:rPr>
                <w:rFonts w:ascii="Open Sans" w:hAnsi="Open Sans" w:cs="Open Sans"/>
                <w:sz w:val="20"/>
                <w:szCs w:val="20"/>
              </w:rPr>
              <w:t>Influenzano o possono influenzare le sue attività di protezione delle informazioni</w:t>
            </w:r>
          </w:p>
          <w:p w14:paraId="1D34193A" w14:textId="77777777" w:rsidR="00CB7AEA" w:rsidRPr="00EE5F93" w:rsidRDefault="00CB7AEA">
            <w:pPr>
              <w:numPr>
                <w:ilvl w:val="0"/>
                <w:numId w:val="3"/>
              </w:numPr>
              <w:spacing w:after="0"/>
              <w:rPr>
                <w:rFonts w:ascii="Open Sans" w:hAnsi="Open Sans" w:cs="Open Sans"/>
                <w:sz w:val="20"/>
                <w:szCs w:val="20"/>
              </w:rPr>
            </w:pPr>
            <w:r>
              <w:rPr>
                <w:rFonts w:ascii="Open Sans" w:hAnsi="Open Sans" w:cs="Open Sans"/>
                <w:sz w:val="20"/>
                <w:szCs w:val="20"/>
              </w:rPr>
              <w:t>Influenzano o possono influenzare il suo indirizzo strategico</w:t>
            </w:r>
          </w:p>
          <w:p w14:paraId="72B888FA" w14:textId="77777777" w:rsidR="00CB7AEA" w:rsidRPr="00EE5F93" w:rsidRDefault="00CB7AEA">
            <w:pPr>
              <w:numPr>
                <w:ilvl w:val="0"/>
                <w:numId w:val="3"/>
              </w:numPr>
              <w:spacing w:after="0"/>
              <w:rPr>
                <w:rFonts w:ascii="Open Sans" w:hAnsi="Open Sans" w:cs="Open Sans"/>
                <w:sz w:val="20"/>
                <w:szCs w:val="20"/>
              </w:rPr>
            </w:pPr>
            <w:r>
              <w:rPr>
                <w:rFonts w:ascii="Open Sans" w:hAnsi="Open Sans" w:cs="Open Sans"/>
                <w:sz w:val="20"/>
                <w:szCs w:val="20"/>
              </w:rPr>
              <w:t>Influenzano o possono influenzare la capacità di raggiungere gli obiettivi del SGI (sistema di gestione delle informazioni)</w:t>
            </w:r>
          </w:p>
          <w:p w14:paraId="2C6BE6E4" w14:textId="77777777" w:rsidR="00CB7AEA" w:rsidRDefault="00CB7AEA" w:rsidP="00E57BE9">
            <w:pPr>
              <w:spacing w:after="0"/>
              <w:rPr>
                <w:rFonts w:ascii="Open Sans" w:hAnsi="Open Sans" w:cs="Open Sans"/>
                <w:sz w:val="20"/>
                <w:szCs w:val="20"/>
              </w:rPr>
            </w:pPr>
          </w:p>
          <w:p w14:paraId="56BC88AC" w14:textId="77777777" w:rsidR="00936617" w:rsidRDefault="00936617" w:rsidP="00936617">
            <w:pPr>
              <w:spacing w:after="0"/>
              <w:rPr>
                <w:rFonts w:ascii="Open Sans" w:hAnsi="Open Sans" w:cs="Open Sans"/>
                <w:sz w:val="20"/>
                <w:szCs w:val="20"/>
              </w:rPr>
            </w:pPr>
            <w:r>
              <w:rPr>
                <w:rFonts w:ascii="Open Sans" w:hAnsi="Open Sans" w:cs="Open Sans"/>
                <w:sz w:val="20"/>
                <w:szCs w:val="20"/>
              </w:rPr>
              <w:t>L’analisi comprende la comprensione delle esigenze e delle aspettative delle parti interessate, in particolare riguardo alla tutela delle informazioni e degli asset economici correlati.</w:t>
            </w:r>
          </w:p>
          <w:p w14:paraId="31FF4C8B" w14:textId="77777777" w:rsidR="00936617" w:rsidRDefault="00936617" w:rsidP="00936617">
            <w:pPr>
              <w:spacing w:after="0"/>
              <w:rPr>
                <w:rFonts w:ascii="Open Sans" w:hAnsi="Open Sans" w:cs="Open Sans"/>
                <w:sz w:val="20"/>
                <w:szCs w:val="20"/>
              </w:rPr>
            </w:pPr>
          </w:p>
          <w:p w14:paraId="673FB0D5" w14:textId="0EB61F5F" w:rsidR="00936617" w:rsidRDefault="00936617" w:rsidP="00936617">
            <w:pPr>
              <w:spacing w:after="0"/>
              <w:rPr>
                <w:rFonts w:ascii="Open Sans" w:hAnsi="Open Sans" w:cs="Open Sans"/>
                <w:sz w:val="20"/>
                <w:szCs w:val="20"/>
              </w:rPr>
            </w:pPr>
            <w:r>
              <w:rPr>
                <w:rFonts w:ascii="Open Sans" w:hAnsi="Open Sans" w:cs="Open Sans"/>
                <w:sz w:val="20"/>
                <w:szCs w:val="20"/>
              </w:rPr>
              <w:t>In riferimento alla finalità strategica dell'organizzazione, che è quella della protezione delle informazioni, si può assicurare un buon controllo del livello del rischio e un buon livello degli indicatori di sicurezza solamente nell'ipotesi in cui siano stati identificati e valutati correttamente tutti i rischi a cui sono sottoposte le informazioni.</w:t>
            </w:r>
          </w:p>
          <w:p w14:paraId="6BB2D8B0" w14:textId="77777777" w:rsidR="00936617" w:rsidRPr="00936617" w:rsidRDefault="00936617" w:rsidP="00936617">
            <w:pPr>
              <w:spacing w:after="0"/>
              <w:rPr>
                <w:rFonts w:ascii="Open Sans" w:hAnsi="Open Sans" w:cs="Open Sans"/>
                <w:sz w:val="20"/>
                <w:szCs w:val="20"/>
              </w:rPr>
            </w:pPr>
          </w:p>
          <w:p w14:paraId="19D41FDB" w14:textId="77777777" w:rsidR="00936617" w:rsidRDefault="00936617" w:rsidP="00936617">
            <w:pPr>
              <w:spacing w:after="0"/>
              <w:rPr>
                <w:rFonts w:ascii="Open Sans" w:hAnsi="Open Sans" w:cs="Open Sans"/>
                <w:sz w:val="20"/>
                <w:szCs w:val="20"/>
              </w:rPr>
            </w:pPr>
            <w:r>
              <w:rPr>
                <w:rFonts w:ascii="Open Sans" w:hAnsi="Open Sans" w:cs="Open Sans"/>
                <w:sz w:val="20"/>
                <w:szCs w:val="20"/>
              </w:rPr>
              <w:t>L’efficacia del controllo del rischio e il mantenimento di adeguati indicatori di sicurezza dipendono dalla qualità dell’analisi del contesto.</w:t>
            </w:r>
          </w:p>
          <w:p w14:paraId="4695B75B" w14:textId="77777777" w:rsidR="00936617" w:rsidRPr="00936617" w:rsidRDefault="00936617" w:rsidP="00936617">
            <w:pPr>
              <w:spacing w:after="0"/>
              <w:rPr>
                <w:rFonts w:ascii="Open Sans" w:hAnsi="Open Sans" w:cs="Open Sans"/>
                <w:sz w:val="20"/>
                <w:szCs w:val="20"/>
              </w:rPr>
            </w:pPr>
          </w:p>
          <w:p w14:paraId="79D6C136" w14:textId="77777777" w:rsidR="00936617" w:rsidRPr="00936617" w:rsidRDefault="00936617" w:rsidP="00936617">
            <w:pPr>
              <w:spacing w:after="0"/>
              <w:rPr>
                <w:rFonts w:ascii="Open Sans" w:hAnsi="Open Sans" w:cs="Open Sans"/>
                <w:sz w:val="20"/>
                <w:szCs w:val="20"/>
              </w:rPr>
            </w:pPr>
            <w:r>
              <w:rPr>
                <w:rFonts w:ascii="Open Sans" w:hAnsi="Open Sans" w:cs="Open Sans"/>
                <w:sz w:val="20"/>
                <w:szCs w:val="20"/>
              </w:rPr>
              <w:t>La procedura di monitoraggio del contesto integra i controlli di sicurezza dell’Annex A della norma ISO/IEC 27001:2024 e impegna i responsabili dell’organizzazione a esaminare sistematicamente anche il contesto legislativo, con particolare riferimento alla privacy, alla protezione dei dati personali, alla proprietà intellettuale, alla regolamentazione sui controlli crittografici e alla protezione dei documenti correlati.</w:t>
            </w:r>
          </w:p>
          <w:p w14:paraId="49C705B3" w14:textId="77777777" w:rsidR="002F280F" w:rsidRDefault="002F280F" w:rsidP="00E57BE9">
            <w:pPr>
              <w:spacing w:after="0"/>
              <w:rPr>
                <w:rFonts w:ascii="Open Sans" w:hAnsi="Open Sans" w:cs="Open Sans"/>
                <w:sz w:val="20"/>
                <w:szCs w:val="20"/>
              </w:rPr>
            </w:pPr>
          </w:p>
          <w:p w14:paraId="227A373A" w14:textId="77777777" w:rsidR="00936617" w:rsidRPr="00EE5F93" w:rsidRDefault="00936617" w:rsidP="00E57BE9">
            <w:pPr>
              <w:spacing w:after="0"/>
              <w:rPr>
                <w:rFonts w:ascii="Open Sans" w:hAnsi="Open Sans" w:cs="Open Sans"/>
                <w:sz w:val="20"/>
                <w:szCs w:val="20"/>
              </w:rPr>
            </w:pPr>
          </w:p>
          <w:p w14:paraId="49318020" w14:textId="77777777" w:rsidR="00CB7AEA" w:rsidRDefault="00CB7AEA" w:rsidP="00E57BE9">
            <w:pPr>
              <w:spacing w:after="0"/>
              <w:rPr>
                <w:rFonts w:ascii="Open Sans" w:hAnsi="Open Sans" w:cs="Open Sans"/>
                <w:sz w:val="20"/>
                <w:szCs w:val="20"/>
              </w:rPr>
            </w:pPr>
          </w:p>
          <w:p w14:paraId="1600A977" w14:textId="77777777" w:rsidR="0083558D" w:rsidRPr="00EE5F93" w:rsidRDefault="0083558D" w:rsidP="00E57BE9">
            <w:pPr>
              <w:spacing w:after="0"/>
              <w:rPr>
                <w:rFonts w:ascii="Open Sans" w:hAnsi="Open Sans" w:cs="Open Sans"/>
                <w:sz w:val="20"/>
                <w:szCs w:val="20"/>
              </w:rPr>
            </w:pPr>
          </w:p>
          <w:p w14:paraId="0B0D1FB3" w14:textId="77777777" w:rsidR="00CB7AEA" w:rsidRPr="00EE5F93" w:rsidRDefault="00CB7AEA" w:rsidP="00E57BE9">
            <w:pPr>
              <w:spacing w:after="0"/>
              <w:rPr>
                <w:rFonts w:ascii="Open Sans" w:hAnsi="Open Sans" w:cs="Open Sans"/>
                <w:sz w:val="20"/>
                <w:szCs w:val="20"/>
              </w:rPr>
            </w:pPr>
          </w:p>
          <w:p w14:paraId="1185D8DE" w14:textId="77777777" w:rsidR="00CB7AEA" w:rsidRPr="00EE5F93" w:rsidRDefault="00CB7AEA" w:rsidP="00E57BE9">
            <w:pPr>
              <w:spacing w:after="0"/>
              <w:rPr>
                <w:rFonts w:ascii="Open Sans" w:hAnsi="Open Sans" w:cs="Open Sans"/>
                <w:sz w:val="20"/>
                <w:szCs w:val="20"/>
              </w:rPr>
            </w:pPr>
          </w:p>
          <w:p w14:paraId="64CBD19A" w14:textId="77777777" w:rsidR="000E12E5" w:rsidRDefault="000E12E5" w:rsidP="00E57BE9">
            <w:pPr>
              <w:spacing w:after="0"/>
              <w:rPr>
                <w:rFonts w:ascii="Open Sans" w:hAnsi="Open Sans" w:cs="Open Sans"/>
                <w:b/>
                <w:bCs/>
                <w:sz w:val="20"/>
                <w:szCs w:val="20"/>
              </w:rPr>
            </w:pPr>
          </w:p>
          <w:p w14:paraId="59A2F837" w14:textId="77777777" w:rsidR="000E12E5" w:rsidRDefault="000E12E5" w:rsidP="00E57BE9">
            <w:pPr>
              <w:spacing w:after="0"/>
              <w:rPr>
                <w:rFonts w:ascii="Open Sans" w:hAnsi="Open Sans" w:cs="Open Sans"/>
                <w:b/>
                <w:bCs/>
                <w:sz w:val="20"/>
                <w:szCs w:val="20"/>
              </w:rPr>
            </w:pPr>
          </w:p>
          <w:p w14:paraId="4EF5C9D2" w14:textId="77777777" w:rsidR="000E12E5" w:rsidRDefault="000E12E5" w:rsidP="00E57BE9">
            <w:pPr>
              <w:spacing w:after="0"/>
              <w:rPr>
                <w:rFonts w:ascii="Open Sans" w:hAnsi="Open Sans" w:cs="Open Sans"/>
                <w:b/>
                <w:bCs/>
                <w:sz w:val="20"/>
                <w:szCs w:val="20"/>
              </w:rPr>
            </w:pPr>
          </w:p>
          <w:p w14:paraId="232A00F9" w14:textId="57DB4D43" w:rsidR="00CB7AEA" w:rsidRPr="00EE5F93" w:rsidRDefault="00CB7AEA" w:rsidP="00E57BE9">
            <w:pPr>
              <w:spacing w:after="0"/>
              <w:rPr>
                <w:rFonts w:ascii="Open Sans" w:hAnsi="Open Sans" w:cs="Open Sans"/>
                <w:b/>
                <w:bCs/>
                <w:sz w:val="20"/>
                <w:szCs w:val="20"/>
              </w:rPr>
            </w:pPr>
            <w:r>
              <w:rPr>
                <w:rFonts w:ascii="Open Sans" w:hAnsi="Open Sans" w:cs="Open Sans"/>
                <w:b/>
                <w:bCs/>
                <w:sz w:val="20"/>
                <w:szCs w:val="20"/>
              </w:rPr>
              <w:lastRenderedPageBreak/>
              <w:t>Schema logico</w:t>
            </w:r>
          </w:p>
          <w:p w14:paraId="1D7422E1" w14:textId="77777777" w:rsidR="00CB7AEA" w:rsidRPr="00EE5F93" w:rsidRDefault="00CB7AEA" w:rsidP="00E57BE9">
            <w:pPr>
              <w:spacing w:after="0"/>
              <w:rPr>
                <w:rFonts w:ascii="Open Sans" w:hAnsi="Open Sans" w:cs="Open Sans"/>
                <w:sz w:val="20"/>
                <w:szCs w:val="20"/>
              </w:rPr>
            </w:pPr>
          </w:p>
          <w:p w14:paraId="0B6AE417"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I quadranti rappresentano i passaggi di un percorso logico adottato per lo sviluppo del sistema di gestione per la sicurezza delle informazioni. Esso, allo scopo di orientare gli utilizzatori del sistema, indica, in corrispondenza del documento nel quale viene rappresentato, i passaggi che sono spiegati all'interno del documento.</w:t>
            </w:r>
          </w:p>
          <w:p w14:paraId="1EBCEB5F" w14:textId="77777777" w:rsidR="00CB7AEA" w:rsidRPr="00EE5F93" w:rsidRDefault="00CB7AEA" w:rsidP="00E57BE9">
            <w:pPr>
              <w:spacing w:after="0"/>
              <w:rPr>
                <w:rFonts w:ascii="Open Sans" w:hAnsi="Open Sans" w:cs="Open Sans"/>
                <w:sz w:val="20"/>
                <w:szCs w:val="20"/>
              </w:rPr>
            </w:pPr>
          </w:p>
          <w:p w14:paraId="509E6B03" w14:textId="77777777" w:rsidR="00CB7AEA" w:rsidRPr="00EE5F93" w:rsidRDefault="00CB7AEA" w:rsidP="00E57BE9">
            <w:pPr>
              <w:spacing w:after="0"/>
              <w:rPr>
                <w:rFonts w:ascii="Open Sans" w:hAnsi="Open Sans" w:cs="Open Sans"/>
                <w:sz w:val="20"/>
                <w:szCs w:val="20"/>
              </w:rPr>
            </w:pPr>
          </w:p>
          <w:p w14:paraId="687C2136" w14:textId="59D5D81B" w:rsidR="00CB7AEA" w:rsidRPr="00EE5F93" w:rsidRDefault="00FD2A79" w:rsidP="00E57BE9">
            <w:pPr>
              <w:spacing w:after="0"/>
              <w:rPr>
                <w:rFonts w:ascii="Open Sans" w:hAnsi="Open Sans" w:cs="Open Sans"/>
                <w:sz w:val="20"/>
                <w:szCs w:val="20"/>
              </w:rPr>
            </w:pPr>
            <w:r>
              <w:rPr>
                <w:rFonts w:ascii="Open Sans" w:hAnsi="Open Sans" w:cs="Open Sans"/>
                <w:noProof/>
                <w:sz w:val="20"/>
                <w:szCs w:val="20"/>
                <w:lang w:eastAsia="it-IT"/>
              </w:rPr>
              <mc:AlternateContent>
                <mc:Choice Requires="wpg">
                  <w:drawing>
                    <wp:anchor distT="0" distB="0" distL="114300" distR="114300" simplePos="0" relativeHeight="251659264" behindDoc="0" locked="0" layoutInCell="1" allowOverlap="1" wp14:anchorId="7BD06716" wp14:editId="4B812F41">
                      <wp:simplePos x="0" y="0"/>
                      <wp:positionH relativeFrom="column">
                        <wp:posOffset>-6350</wp:posOffset>
                      </wp:positionH>
                      <wp:positionV relativeFrom="paragraph">
                        <wp:posOffset>6985</wp:posOffset>
                      </wp:positionV>
                      <wp:extent cx="6751158" cy="5465134"/>
                      <wp:effectExtent l="0" t="0" r="12065" b="21590"/>
                      <wp:wrapNone/>
                      <wp:docPr id="1597098271" name="Gruppo 1597098271"/>
                      <wp:cNvGraphicFramePr/>
                      <a:graphic xmlns:a="http://schemas.openxmlformats.org/drawingml/2006/main">
                        <a:graphicData uri="http://schemas.microsoft.com/office/word/2010/wordprocessingGroup">
                          <wpg:wgp>
                            <wpg:cNvGrpSpPr/>
                            <wpg:grpSpPr>
                              <a:xfrm>
                                <a:off x="0" y="0"/>
                                <a:ext cx="6751158" cy="5465134"/>
                                <a:chOff x="0" y="0"/>
                                <a:chExt cx="5073650" cy="4375150"/>
                              </a:xfrm>
                            </wpg:grpSpPr>
                            <wps:wsp>
                              <wps:cNvPr id="1324483491" name="Rettangolo 1324483491"/>
                              <wps:cNvSpPr/>
                              <wps:spPr>
                                <a:xfrm>
                                  <a:off x="736600" y="0"/>
                                  <a:ext cx="692150" cy="55245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3E954015" w14:textId="77777777" w:rsidR="00FD2A79" w:rsidRPr="00402A8F" w:rsidRDefault="00FD2A79" w:rsidP="00FD2A79">
                                    <w:pPr>
                                      <w:spacing w:after="0"/>
                                      <w:jc w:val="center"/>
                                      <w:rPr>
                                        <w:b/>
                                        <w:bCs/>
                                        <w:sz w:val="16"/>
                                        <w:szCs w:val="16"/>
                                      </w:rPr>
                                    </w:pPr>
                                    <w:r>
                                      <w:rPr>
                                        <w:b/>
                                        <w:bCs/>
                                        <w:sz w:val="16"/>
                                        <w:szCs w:val="16"/>
                                      </w:rPr>
                                      <w:t>FATTORI DI CONTESTO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22859111" name="Rettangolo 1222859111"/>
                              <wps:cNvSpPr/>
                              <wps:spPr>
                                <a:xfrm>
                                  <a:off x="736600" y="603250"/>
                                  <a:ext cx="692150" cy="55245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7EC848AE" w14:textId="77777777" w:rsidR="00FD2A79" w:rsidRPr="00402A8F" w:rsidRDefault="00FD2A79" w:rsidP="00FD2A79">
                                    <w:pPr>
                                      <w:spacing w:after="0"/>
                                      <w:jc w:val="center"/>
                                      <w:rPr>
                                        <w:b/>
                                        <w:bCs/>
                                        <w:sz w:val="16"/>
                                        <w:szCs w:val="16"/>
                                      </w:rPr>
                                    </w:pPr>
                                    <w:r>
                                      <w:rPr>
                                        <w:b/>
                                        <w:bCs/>
                                        <w:sz w:val="16"/>
                                        <w:szCs w:val="16"/>
                                      </w:rPr>
                                      <w:t>ESIGENZE E ASPETTATIVE DELLE PARTI INTERESSATE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79202701" name="Rettangolo 879202701"/>
                              <wps:cNvSpPr/>
                              <wps:spPr>
                                <a:xfrm>
                                  <a:off x="1466850" y="29210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6499405B" w14:textId="77777777" w:rsidR="00FD2A79" w:rsidRPr="00402A8F" w:rsidRDefault="00FD2A79" w:rsidP="00FD2A79">
                                    <w:pPr>
                                      <w:spacing w:after="0"/>
                                      <w:jc w:val="center"/>
                                      <w:rPr>
                                        <w:b/>
                                        <w:bCs/>
                                        <w:sz w:val="16"/>
                                        <w:szCs w:val="16"/>
                                      </w:rPr>
                                    </w:pPr>
                                    <w:r>
                                      <w:rPr>
                                        <w:b/>
                                        <w:bCs/>
                                        <w:sz w:val="16"/>
                                        <w:szCs w:val="16"/>
                                      </w:rPr>
                                      <w:t>INDIVIDUAZIONE DEI PERICOLI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48806867" name="Rettangolo 848806867"/>
                              <wps:cNvSpPr/>
                              <wps:spPr>
                                <a:xfrm>
                                  <a:off x="2209800" y="29210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6646DAB8" w14:textId="77777777" w:rsidR="00FD2A79" w:rsidRPr="00402A8F" w:rsidRDefault="00FD2A79" w:rsidP="00FD2A79">
                                    <w:pPr>
                                      <w:spacing w:after="0"/>
                                      <w:jc w:val="center"/>
                                      <w:rPr>
                                        <w:b/>
                                        <w:bCs/>
                                        <w:sz w:val="16"/>
                                        <w:szCs w:val="16"/>
                                      </w:rPr>
                                    </w:pPr>
                                    <w:r>
                                      <w:rPr>
                                        <w:b/>
                                        <w:bCs/>
                                        <w:sz w:val="16"/>
                                        <w:szCs w:val="16"/>
                                      </w:rPr>
                                      <w:t>CLASSIFICAZIONE E ETICHETTATURA</w:t>
                                    </w:r>
                                  </w:p>
                                  <w:p w14:paraId="4741A1C1" w14:textId="77777777" w:rsidR="00FD2A79" w:rsidRPr="00402A8F" w:rsidRDefault="00FD2A79" w:rsidP="00FD2A79">
                                    <w:pPr>
                                      <w:spacing w:after="0"/>
                                      <w:jc w:val="center"/>
                                      <w:rPr>
                                        <w:b/>
                                        <w:bCs/>
                                        <w:sz w:val="16"/>
                                        <w:szCs w:val="16"/>
                                      </w:rPr>
                                    </w:pPr>
                                    <w:r>
                                      <w:rPr>
                                        <w:b/>
                                        <w:bCs/>
                                        <w:sz w:val="16"/>
                                        <w:szCs w:val="16"/>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63548128" name="Rettangolo 1863548128"/>
                              <wps:cNvSpPr/>
                              <wps:spPr>
                                <a:xfrm>
                                  <a:off x="2209800" y="88265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3BE74BF2" w14:textId="77777777" w:rsidR="00FD2A79" w:rsidRPr="00402A8F" w:rsidRDefault="00FD2A79" w:rsidP="00FD2A79">
                                    <w:pPr>
                                      <w:spacing w:after="0"/>
                                      <w:jc w:val="center"/>
                                      <w:rPr>
                                        <w:b/>
                                        <w:bCs/>
                                        <w:sz w:val="16"/>
                                        <w:szCs w:val="16"/>
                                      </w:rPr>
                                    </w:pPr>
                                    <w:r>
                                      <w:rPr>
                                        <w:b/>
                                        <w:bCs/>
                                        <w:sz w:val="16"/>
                                        <w:szCs w:val="16"/>
                                      </w:rPr>
                                      <w:t xml:space="preserve">VALUTAZIONE </w:t>
                                    </w:r>
                                  </w:p>
                                  <w:p w14:paraId="33594CCB" w14:textId="77777777" w:rsidR="00FD2A79" w:rsidRPr="00402A8F" w:rsidRDefault="00FD2A79" w:rsidP="00FD2A79">
                                    <w:pPr>
                                      <w:spacing w:after="0"/>
                                      <w:jc w:val="center"/>
                                      <w:rPr>
                                        <w:b/>
                                        <w:bCs/>
                                        <w:sz w:val="16"/>
                                        <w:szCs w:val="16"/>
                                      </w:rPr>
                                    </w:pPr>
                                    <w:r>
                                      <w:rPr>
                                        <w:b/>
                                        <w:bCs/>
                                        <w:sz w:val="16"/>
                                        <w:szCs w:val="16"/>
                                      </w:rPr>
                                      <w:t>DEI RISCHI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73360742" name="Rettangolo 1973360742"/>
                              <wps:cNvSpPr/>
                              <wps:spPr>
                                <a:xfrm>
                                  <a:off x="1841500" y="146685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03E3E556" w14:textId="77777777" w:rsidR="00FD2A79" w:rsidRPr="00402A8F" w:rsidRDefault="00FD2A79" w:rsidP="00FD2A79">
                                    <w:pPr>
                                      <w:spacing w:after="0"/>
                                      <w:jc w:val="center"/>
                                      <w:rPr>
                                        <w:b/>
                                        <w:bCs/>
                                        <w:sz w:val="16"/>
                                        <w:szCs w:val="16"/>
                                      </w:rPr>
                                    </w:pPr>
                                    <w:r>
                                      <w:rPr>
                                        <w:b/>
                                        <w:bCs/>
                                        <w:sz w:val="16"/>
                                        <w:szCs w:val="16"/>
                                      </w:rPr>
                                      <w:t>DETERMINAZIONE DEI CONTROLLI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52620117" name="Rettangolo 752620117"/>
                              <wps:cNvSpPr/>
                              <wps:spPr>
                                <a:xfrm>
                                  <a:off x="2578100" y="146685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58E1C2B2" w14:textId="77777777" w:rsidR="00FD2A79" w:rsidRPr="00402A8F" w:rsidRDefault="00FD2A79" w:rsidP="00FD2A79">
                                    <w:pPr>
                                      <w:spacing w:after="0"/>
                                      <w:jc w:val="center"/>
                                      <w:rPr>
                                        <w:b/>
                                        <w:bCs/>
                                        <w:sz w:val="16"/>
                                        <w:szCs w:val="16"/>
                                      </w:rPr>
                                    </w:pPr>
                                    <w:r>
                                      <w:rPr>
                                        <w:b/>
                                        <w:bCs/>
                                        <w:sz w:val="16"/>
                                        <w:szCs w:val="16"/>
                                      </w:rPr>
                                      <w:t>DETERMINAZIONE DEGLI 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20991806" name="Rettangolo 420991806"/>
                              <wps:cNvSpPr/>
                              <wps:spPr>
                                <a:xfrm>
                                  <a:off x="2209800" y="205105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67F7182E" w14:textId="77777777" w:rsidR="00FD2A79" w:rsidRPr="00402A8F" w:rsidRDefault="00FD2A79" w:rsidP="00FD2A79">
                                    <w:pPr>
                                      <w:spacing w:after="0"/>
                                      <w:jc w:val="center"/>
                                      <w:rPr>
                                        <w:b/>
                                        <w:bCs/>
                                        <w:sz w:val="16"/>
                                        <w:szCs w:val="16"/>
                                      </w:rPr>
                                    </w:pPr>
                                    <w:r>
                                      <w:rPr>
                                        <w:b/>
                                        <w:bCs/>
                                        <w:sz w:val="16"/>
                                        <w:szCs w:val="16"/>
                                      </w:rPr>
                                      <w:t xml:space="preserve">INTEGRAZIONE NEI PROCESSI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59520182" name="Rettangolo 859520182"/>
                              <wps:cNvSpPr/>
                              <wps:spPr>
                                <a:xfrm>
                                  <a:off x="1841500" y="264160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0D677DAC" w14:textId="77777777" w:rsidR="00FD2A79" w:rsidRPr="00402A8F" w:rsidRDefault="00FD2A79" w:rsidP="00FD2A79">
                                    <w:pPr>
                                      <w:spacing w:after="0"/>
                                      <w:jc w:val="center"/>
                                      <w:rPr>
                                        <w:b/>
                                        <w:bCs/>
                                        <w:sz w:val="16"/>
                                        <w:szCs w:val="16"/>
                                      </w:rPr>
                                    </w:pPr>
                                    <w:r>
                                      <w:rPr>
                                        <w:b/>
                                        <w:bCs/>
                                        <w:sz w:val="16"/>
                                        <w:szCs w:val="16"/>
                                      </w:rPr>
                                      <w:t>PROCEDURE GESTIONALI CON CONTROLLI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31140906" name="Rettangolo 1831140906"/>
                              <wps:cNvSpPr/>
                              <wps:spPr>
                                <a:xfrm>
                                  <a:off x="2578100" y="264160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564CE49C" w14:textId="77777777" w:rsidR="00FD2A79" w:rsidRPr="00402A8F" w:rsidRDefault="00FD2A79" w:rsidP="00FD2A79">
                                    <w:pPr>
                                      <w:spacing w:after="0"/>
                                      <w:jc w:val="center"/>
                                      <w:rPr>
                                        <w:b/>
                                        <w:bCs/>
                                        <w:sz w:val="16"/>
                                        <w:szCs w:val="16"/>
                                      </w:rPr>
                                    </w:pPr>
                                    <w:r>
                                      <w:rPr>
                                        <w:b/>
                                        <w:bCs/>
                                        <w:sz w:val="16"/>
                                        <w:szCs w:val="16"/>
                                      </w:rPr>
                                      <w:t>PROCEDURE DI SICUREZZA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52556410" name="Rettangolo 652556410"/>
                              <wps:cNvSpPr/>
                              <wps:spPr>
                                <a:xfrm>
                                  <a:off x="2209800" y="323850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5EEB0631" w14:textId="77777777" w:rsidR="00FD2A79" w:rsidRPr="00402A8F" w:rsidRDefault="00FD2A79" w:rsidP="00FD2A79">
                                    <w:pPr>
                                      <w:spacing w:after="0"/>
                                      <w:jc w:val="center"/>
                                      <w:rPr>
                                        <w:b/>
                                        <w:bCs/>
                                        <w:sz w:val="16"/>
                                        <w:szCs w:val="16"/>
                                      </w:rPr>
                                    </w:pPr>
                                    <w:r>
                                      <w:rPr>
                                        <w:b/>
                                        <w:bCs/>
                                        <w:sz w:val="16"/>
                                        <w:szCs w:val="16"/>
                                      </w:rPr>
                                      <w:t>RISULTATI</w:t>
                                    </w:r>
                                  </w:p>
                                  <w:p w14:paraId="7959779D" w14:textId="77777777" w:rsidR="00FD2A79" w:rsidRPr="00402A8F" w:rsidRDefault="00FD2A79" w:rsidP="00FD2A79">
                                    <w:pPr>
                                      <w:spacing w:after="0"/>
                                      <w:jc w:val="center"/>
                                      <w:rPr>
                                        <w:b/>
                                        <w:bCs/>
                                        <w:sz w:val="16"/>
                                        <w:szCs w:val="16"/>
                                      </w:rPr>
                                    </w:pPr>
                                    <w:r>
                                      <w:rPr>
                                        <w:b/>
                                        <w:bCs/>
                                        <w:sz w:val="16"/>
                                        <w:szCs w:val="16"/>
                                      </w:rPr>
                                      <w:t>SULLA FINALITÀ STRATEGICA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37973799" name="Rettangolo 1137973799"/>
                              <wps:cNvSpPr/>
                              <wps:spPr>
                                <a:xfrm>
                                  <a:off x="4381500" y="382270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784EBEDD" w14:textId="77777777" w:rsidR="00FD2A79" w:rsidRPr="00402A8F" w:rsidRDefault="00FD2A79" w:rsidP="00FD2A79">
                                    <w:pPr>
                                      <w:spacing w:after="0"/>
                                      <w:jc w:val="center"/>
                                      <w:rPr>
                                        <w:b/>
                                        <w:bCs/>
                                        <w:sz w:val="16"/>
                                        <w:szCs w:val="16"/>
                                      </w:rPr>
                                    </w:pPr>
                                    <w:r>
                                      <w:rPr>
                                        <w:b/>
                                        <w:bCs/>
                                        <w:sz w:val="16"/>
                                        <w:szCs w:val="16"/>
                                      </w:rPr>
                                      <w:t>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61850257" name="Rettangolo 461850257"/>
                              <wps:cNvSpPr/>
                              <wps:spPr>
                                <a:xfrm>
                                  <a:off x="2927350" y="324485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7FFD15CC" w14:textId="77777777" w:rsidR="00FD2A79" w:rsidRPr="00402A8F" w:rsidRDefault="00FD2A79" w:rsidP="00FD2A79">
                                    <w:pPr>
                                      <w:spacing w:after="0"/>
                                      <w:jc w:val="center"/>
                                      <w:rPr>
                                        <w:b/>
                                        <w:bCs/>
                                        <w:sz w:val="16"/>
                                        <w:szCs w:val="16"/>
                                      </w:rPr>
                                    </w:pPr>
                                    <w:r>
                                      <w:rPr>
                                        <w:b/>
                                        <w:bCs/>
                                        <w:sz w:val="16"/>
                                        <w:szCs w:val="16"/>
                                      </w:rPr>
                                      <w:t>MONITORAGGIO</w:t>
                                    </w:r>
                                  </w:p>
                                  <w:p w14:paraId="2B3A3A82" w14:textId="77777777" w:rsidR="00FD2A79" w:rsidRPr="00402A8F" w:rsidRDefault="00FD2A79" w:rsidP="00FD2A79">
                                    <w:pPr>
                                      <w:spacing w:after="0"/>
                                      <w:jc w:val="center"/>
                                      <w:rPr>
                                        <w:b/>
                                        <w:bCs/>
                                        <w:sz w:val="16"/>
                                        <w:szCs w:val="16"/>
                                      </w:rPr>
                                    </w:pPr>
                                    <w:r>
                                      <w:rPr>
                                        <w:b/>
                                        <w:bCs/>
                                        <w:sz w:val="16"/>
                                        <w:szCs w:val="16"/>
                                      </w:rPr>
                                      <w:t>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10106817" name="Rettangolo 1410106817"/>
                              <wps:cNvSpPr/>
                              <wps:spPr>
                                <a:xfrm>
                                  <a:off x="3657600" y="323850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73E34964" w14:textId="77777777" w:rsidR="00FD2A79" w:rsidRPr="00402A8F" w:rsidRDefault="00FD2A79" w:rsidP="00FD2A79">
                                    <w:pPr>
                                      <w:spacing w:after="0"/>
                                      <w:jc w:val="center"/>
                                      <w:rPr>
                                        <w:b/>
                                        <w:bCs/>
                                        <w:sz w:val="16"/>
                                        <w:szCs w:val="16"/>
                                      </w:rPr>
                                    </w:pPr>
                                    <w:r>
                                      <w:rPr>
                                        <w:b/>
                                        <w:bCs/>
                                        <w:sz w:val="16"/>
                                        <w:szCs w:val="16"/>
                                      </w:rPr>
                                      <w:t>AUDIT</w:t>
                                    </w:r>
                                  </w:p>
                                  <w:p w14:paraId="71837C0F" w14:textId="77777777" w:rsidR="00FD2A79" w:rsidRPr="00402A8F" w:rsidRDefault="00FD2A79" w:rsidP="00FD2A79">
                                    <w:pPr>
                                      <w:spacing w:after="0"/>
                                      <w:jc w:val="center"/>
                                      <w:rPr>
                                        <w:b/>
                                        <w:bCs/>
                                        <w:sz w:val="16"/>
                                        <w:szCs w:val="16"/>
                                      </w:rPr>
                                    </w:pPr>
                                    <w:r>
                                      <w:rPr>
                                        <w:b/>
                                        <w:bCs/>
                                        <w:sz w:val="16"/>
                                        <w:szCs w:val="16"/>
                                      </w:rPr>
                                      <w:t>CONFORMITÀ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8794800" name="Rettangolo 438794800"/>
                              <wps:cNvSpPr/>
                              <wps:spPr>
                                <a:xfrm>
                                  <a:off x="4381500" y="3244850"/>
                                  <a:ext cx="692150" cy="552450"/>
                                </a:xfrm>
                                <a:prstGeom prst="rect">
                                  <a:avLst/>
                                </a:prstGeom>
                                <a:ln/>
                              </wps:spPr>
                              <wps:style>
                                <a:lnRef idx="3">
                                  <a:schemeClr val="lt1"/>
                                </a:lnRef>
                                <a:fillRef idx="1">
                                  <a:schemeClr val="accent3"/>
                                </a:fillRef>
                                <a:effectRef idx="1">
                                  <a:schemeClr val="accent3"/>
                                </a:effectRef>
                                <a:fontRef idx="minor">
                                  <a:schemeClr val="lt1"/>
                                </a:fontRef>
                              </wps:style>
                              <wps:txbx>
                                <w:txbxContent>
                                  <w:p w14:paraId="5C3B39AB" w14:textId="77777777" w:rsidR="00FD2A79" w:rsidRPr="00402A8F" w:rsidRDefault="00FD2A79" w:rsidP="00FD2A79">
                                    <w:pPr>
                                      <w:spacing w:after="0"/>
                                      <w:jc w:val="center"/>
                                      <w:rPr>
                                        <w:b/>
                                        <w:bCs/>
                                        <w:sz w:val="16"/>
                                        <w:szCs w:val="16"/>
                                      </w:rPr>
                                    </w:pPr>
                                    <w:r>
                                      <w:rPr>
                                        <w:b/>
                                        <w:bCs/>
                                        <w:sz w:val="16"/>
                                        <w:szCs w:val="16"/>
                                      </w:rPr>
                                      <w:t>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73313175" name="Rettangolo 573313175"/>
                              <wps:cNvSpPr/>
                              <wps:spPr>
                                <a:xfrm>
                                  <a:off x="0" y="279400"/>
                                  <a:ext cx="692150" cy="55245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67203673" w14:textId="77777777" w:rsidR="00FD2A79" w:rsidRPr="00402A8F" w:rsidRDefault="00FD2A79" w:rsidP="00FD2A79">
                                    <w:pPr>
                                      <w:spacing w:after="0"/>
                                      <w:jc w:val="center"/>
                                      <w:rPr>
                                        <w:b/>
                                        <w:bCs/>
                                        <w:sz w:val="16"/>
                                        <w:szCs w:val="16"/>
                                      </w:rPr>
                                    </w:pPr>
                                    <w:r>
                                      <w:rPr>
                                        <w:b/>
                                        <w:bCs/>
                                        <w:sz w:val="16"/>
                                        <w:szCs w:val="16"/>
                                      </w:rPr>
                                      <w:t>FINALITÀ STRATEGICA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D06716" id="Gruppo 1597098271" o:spid="_x0000_s1026" style="position:absolute;margin-left:-.5pt;margin-top:.55pt;width:531.6pt;height:430.35pt;z-index:251659264;mso-width-relative:margin;mso-height-relative:margin" coordsize="50736,43751"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F9MXNOQUAAFk+AAAOAAAAZHJzL2Uyb0RvYy54bWzsW19v2zYQfx+w7yDofbFI/aOMOEWQrsGA oA2aDn1mZMoWJokaxcTOPv2OpCzJiTZAGWoPAl9sUUceyeP9eHfU8fLDviycZyaanFcrF114rsOq lK/zarNyf//26RfiOo2k1ZoWvGIr94U17oern3+63NVLhvmWF2smHGBSNctdvXK3UtbLxaJJt6yk zQWvWQXEjIuSSiiKzWIt6A64l8UCe1602HGxrgVPWdPA24+G6F5p/lnGUvklyxomnWLlwtik/hX6 91H9Lq4u6XIjaL3N03YY9B2jKGleQacdq49UUudJ5G9YlXkqeMMzeZHycsGzLE+ZngPMBnmvZnMr +FOt57JZ7jZ1JyYQ7Ss5vZtt+vn5VtQP9b0ASezqDchCl9Rc9pko1T+M0tlrkb10ImN76aTwMopD hEJY5BRoYRCFyA+MUNMtSP5Nu3T7a9sy9GI/CmFNVMvABz5QgEEsDh0vjoazq0FBml4GzX+TwcOW 1kyLtlmCDO6Fk69Bf30cBMQPEuQ6FS1BX78yCdq74QV3BkQtK92wk1yzbECII2KDWUYeTHNEdglW czaiC3Hwav50WYtG3jJeOuph5QrQZq1k9PmukUZUhyqq46JS75SgzFD0k3wpmCF+ZRlMEtYMayYa YuymEM4zBXCs/0Dm9ZaumXkFg4OBm3662nqBigqYKa5ZXhQd35aBgu4xX8OirauaMY3MrqH3TwMy Dbvaukdeya5hmVdcjDUuJGoHnpn6B8EYcSjJyP3jHvirx0e+fgENENxsD02dfspB4ne0kfdUwH4A iwR7nPwCP1nBdyuXt0+us+Xir7H3qj6oKFBdZwf7y8pt/nyigrlO8VsFyuuDUgBbOSyIYeFxWKie yhsOqwR6CaPTj9BYyOLwmAlefoet8Fr1CiRapdD3yk2lOBRupNn3YDNN2fW1rgabUE3lXfVQp4q5 ErDSqG/771TUrdpJwPpnfgAMXb7SPlNXtaz49ZPkWa5Vs5drK3oAr5H2j0cxxpiECUKjKO6J7eoD /CehOPJ8bKAKinzYBi2Uzd5yNiib/VuBvtc8i+iZIJrECfZw7I0BuqdNwTMKoogo4wtmGQN4jaE7 P6D9f7dmEwwvTVNWSf9gBo2hHjG+o1b7uPGPM8AatdiidpZ2mASEeBGJ4hFnuqdNQS3GXkJaZ9qi li47r9w47CdFrd5ZrK2dn/dMIj8MCMIQ1L+NgXvie3FLCFZhPzS31raNvU+KW308Y3E7P9wmsQ+H CnGAx3DbE6fgFpFAHQJpL/ngMVvg9odbJwVuaN3kWbrJcYgjOPxHY25yT5sCWxzGREW0Kri1sAU/ 45x+cmRhO0vYBhCLJggC3BFz29MmwXYY3Xoh8qybfPQp6aTWNrawnSVs4cNQCNaWjHnJPW0KbIdO Mo4CpL72Wif5TE4ysbCdJWwR8REKvGTU3A6IU4A7dJMtcM/sJicWuLMEbhTiMASrCNHom9PknjYJ tgM32cc+fMW19naYcXVSNxnWtV07m0Q1ryQq5MdwaBwnyQhwUU+cgtzAJ91xsk8wJHRY5J4PuTpD 0n4Imt2HoCBCYBPBuR0Bbk+bgltItYj9NllKZ0jbg6nzHUwhmy7lzNJTRuAkI8iXGv0QNCBOQS7c sIgPtw+sr3zmEBfZlKl5Ihf82jgJdGLimxi3p03B7ZGnrO4kWYt7RotrU6bmidsQMqaQj+JwxFPu aVNw214ogN3g/xLa2st+KsRVl/3MDSGbRXVyLOuLvHB/WV8dbe9aqwvSw7K+JNjfCL/6GwAA//8D AFBLAwQUAAYACAAAACEAkUF0U98AAAAJAQAADwAAAGRycy9kb3ducmV2LnhtbEyPQWuDQBCF74X8 h2UCvSXrWipiXUMIbU+h0KRQepvoRCXurLgbNf++m1N7fPOG976Xb2bTiZEG11rWoNYRCOLSVi3X Gr6Ob6sUhPPIFXaWScONHGyKxUOOWWUn/qTx4GsRQthlqKHxvs+kdGVDBt3a9sTBO9vBoA9yqGU1 4BTCTSfjKEqkwZZDQ4M97RoqL4er0fA+4bR9Uq/j/nLe3X6Ozx/fe0VaPy7n7QsIT7P/e4Y7fkCH IjCd7JUrJzoNKxWm+HBXIO52lMQxiJOGNFEpyCKX/xcUvwAAAP//AwBQSwECLQAUAAYACAAAACEA toM4kv4AAADhAQAAEwAAAAAAAAAAAAAAAAAAAAAAW0NvbnRlbnRfVHlwZXNdLnhtbFBLAQItABQA BgAIAAAAIQA4/SH/1gAAAJQBAAALAAAAAAAAAAAAAAAAAC8BAABfcmVscy8ucmVsc1BLAQItABQA BgAIAAAAIQAF9MXNOQUAAFk+AAAOAAAAAAAAAAAAAAAAAC4CAABkcnMvZTJvRG9jLnhtbFBLAQIt ABQABgAIAAAAIQCRQXRT3wAAAAkBAAAPAAAAAAAAAAAAAAAAAJMHAABkcnMvZG93bnJldi54bWxQ SwUGAAAAAAQABADzAAAAnwgAAAAA ">
                      <v:rect id="Rettangolo 1324483491" o:spid="_x0000_s1027" style="position:absolute;left:736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29gppyQAAAOMAAAAPAAAAZHJzL2Rvd25yZXYueG1sRE/dS8Mw EH8X/B/CCb6IS7tVmXXZGMPJEAT3gc9HczZlzaUk6db992Yg+Hi/75stBtuKE/nQOFaQjzIQxJXT DdcKDvv14xREiMgaW8ek4EIBFvPbmxmW2p15S6ddrEUK4VCiAhNjV0oZKkMWw8h1xIn7cd5iTKev pfZ4TuG2leMse5YWG04NBjtaGaqOu94q+F7aj9xfvjrtHp769fbd9G+fg1L3d8PyFUSkIf6L/9wb neZPxkUxnRQvOVx/SgDI+S8AAAD//wMAUEsBAi0AFAAGAAgAAAAhANvh9svuAAAAhQEAABMAAAAA AAAAAAAAAAAAAAAAAFtDb250ZW50X1R5cGVzXS54bWxQSwECLQAUAAYACAAAACEAWvQsW78AAAAV AQAACwAAAAAAAAAAAAAAAAAfAQAAX3JlbHMvLnJlbHNQSwECLQAUAAYACAAAACEAdvYKackAAADj AAAADwAAAAAAAAAAAAAAAAAHAgAAZHJzL2Rvd25yZXYueG1sUEsFBgAAAAADAAMAtwAAAP0CAAAA AA== " fillcolor="black [3200]" strokecolor="black [480]" strokeweight="1pt">
                        <v:textbox inset="1mm,1mm,1mm,1mm">
                          <w:txbxContent>
                            <w:p w14:paraId="3E954015" w14:textId="77777777" w:rsidR="00FD2A79" w:rsidRPr="00402A8F" w:rsidRDefault="00FD2A79" w:rsidP="00FD2A79">
                              <w:pPr>
                                <w:spacing w:after="0"/>
                                <w:jc w:val="center"/>
                                <w:rPr>
                                  <w:b/>
                                  <w:bCs/>
                                  <w:sz w:val="16"/>
                                  <w:szCs w:val="16"/>
                                </w:rPr>
                              </w:pPr>
                              <w:r>
                                <w:rPr>
                                  <w:b/>
                                  <w:bCs/>
                                  <w:sz w:val="16"/>
                                  <w:szCs w:val="16"/>
                                </w:rPr>
                                <w:t>FATTORI DI CONTESTO</w:t>
                              </w:r>
                            </w:p>
                          </w:txbxContent>
                        </v:textbox>
                      </v:rect>
                      <v:rect id="Rettangolo 1222859111" o:spid="_x0000_s1028" style="position:absolute;left:7366;top:6032;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m+wnxwAAAOMAAAAPAAAAZHJzL2Rvd25yZXYueG1sRE9fS8Mw EH8X9h3CCb6IS1OYzLpsjOFEBMFN8flozqbYXEqSbt23N4PBHu/3/xar0XXiQCG2njWoaQGCuPam 5UbD99f2YQ4iJmSDnWfScKIIq+XkZoGV8Ufe0WGfGpFDOFaowabUV1LG2pLDOPU9ceZ+fXCY8hka aQIec7jrZFkUj9Jhy7nBYk8bS/XffnAaftbuXYXTZ2/8/WzY7l7t8PIxan13O66fQSQa01V8cb+Z PL8sy/nsSSkF558yAHL5DwAA//8DAFBLAQItABQABgAIAAAAIQDb4fbL7gAAAIUBAAATAAAAAAAA AAAAAAAAAAAAAABbQ29udGVudF9UeXBlc10ueG1sUEsBAi0AFAAGAAgAAAAhAFr0LFu/AAAAFQEA AAsAAAAAAAAAAAAAAAAAHwEAAF9yZWxzLy5yZWxzUEsBAi0AFAAGAAgAAAAhAKub7CfHAAAA4wAA AA8AAAAAAAAAAAAAAAAABwIAAGRycy9kb3ducmV2LnhtbFBLBQYAAAAAAwADALcAAAD7AgAAAAA= " fillcolor="black [3200]" strokecolor="black [480]" strokeweight="1pt">
                        <v:textbox inset="1mm,1mm,1mm,1mm">
                          <w:txbxContent>
                            <w:p w14:paraId="7EC848AE" w14:textId="77777777" w:rsidR="00FD2A79" w:rsidRPr="00402A8F" w:rsidRDefault="00FD2A79" w:rsidP="00FD2A79">
                              <w:pPr>
                                <w:spacing w:after="0"/>
                                <w:jc w:val="center"/>
                                <w:rPr>
                                  <w:b/>
                                  <w:bCs/>
                                  <w:sz w:val="16"/>
                                  <w:szCs w:val="16"/>
                                </w:rPr>
                              </w:pPr>
                              <w:r>
                                <w:rPr>
                                  <w:b/>
                                  <w:bCs/>
                                  <w:sz w:val="16"/>
                                  <w:szCs w:val="16"/>
                                </w:rPr>
                                <w:t>ESIGENZE E ASPETTATIVE DELLE PARTI INTERESSATE</w:t>
                              </w:r>
                            </w:p>
                          </w:txbxContent>
                        </v:textbox>
                      </v:rect>
                      <v:rect id="Rettangolo 879202701" o:spid="_x0000_s1029" style="position:absolute;left:14668;top:2921;width:6922;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WPfpbywAAAOIAAAAPAAAAZHJzL2Rvd25yZXYueG1sRI/BTsMw EETvlfgHa5G4VNRukGgb6kRtEZQLB0ov3FbxkkTE6xCbOvD1uBISx9HMvNGsy9F24kSDbx1rmM8U COLKmZZrDcfXh+slCB+QDXaOScM3eSiLi8kac+Miv9DpEGqRIOxz1NCE0OdS+qohi37meuLkvbvB YkhyqKUZMCa47WSm1K202HJaaLCnXUPVx+HLaphmb5uw3f183ttK3Wz3z5EfY9T66nLc3IEINIb/ 8F/7yWhYLlaZyhZqDudL6Q7I4hcAAP//AwBQSwECLQAUAAYACAAAACEA2+H2y+4AAACFAQAAEwAA AAAAAAAAAAAAAAAAAAAAW0NvbnRlbnRfVHlwZXNdLnhtbFBLAQItABQABgAIAAAAIQBa9CxbvwAA ABUBAAALAAAAAAAAAAAAAAAAAB8BAABfcmVscy8ucmVsc1BLAQItABQABgAIAAAAIQAWPfpbywAA AOIAAAAPAAAAAAAAAAAAAAAAAAcCAABkcnMvZG93bnJldi54bWxQSwUGAAAAAAMAAwC3AAAA/wIA AAAA " fillcolor="#a5a5a5 [3206]" strokecolor="white [3201]" strokeweight="1.5pt">
                        <v:textbox inset="1mm,1mm,1mm,1mm">
                          <w:txbxContent>
                            <w:p w14:paraId="6499405B" w14:textId="77777777" w:rsidR="00FD2A79" w:rsidRPr="00402A8F" w:rsidRDefault="00FD2A79" w:rsidP="00FD2A79">
                              <w:pPr>
                                <w:spacing w:after="0"/>
                                <w:jc w:val="center"/>
                                <w:rPr>
                                  <w:b/>
                                  <w:bCs/>
                                  <w:sz w:val="16"/>
                                  <w:szCs w:val="16"/>
                                </w:rPr>
                              </w:pPr>
                              <w:r>
                                <w:rPr>
                                  <w:b/>
                                  <w:bCs/>
                                  <w:sz w:val="16"/>
                                  <w:szCs w:val="16"/>
                                </w:rPr>
                                <w:t>INDIVIDUAZIONE DEI PERICOLI</w:t>
                              </w:r>
                            </w:p>
                          </w:txbxContent>
                        </v:textbox>
                      </v:rect>
                      <v:rect id="Rettangolo 848806867" o:spid="_x0000_s1030" style="position:absolute;left:22098;top:2921;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veeK2ywAAAOIAAAAPAAAAZHJzL2Rvd25yZXYueG1sRI9BSwMx FITvQv9DeIIXsUmrrGFtWtqK2ksPVi/eHpvn7uLmZd3EZvXXG0HocZiZb5jFanSdONIQWs8GZlMF grjytuXawOvLw5UGESKyxc4zGfimAKvl5GyBpfWJn+l4iLXIEA4lGmhi7EspQ9WQwzD1PXH23v3g MGY51NIOmDLcdXKuVCEdtpwXGuxp21D1cfhyBi7nb+u42f583rtKXW+e9okfUzLm4nxc34GINMZT +L+9swb0jdaq0MUt/F3Kd0AufwEAAP//AwBQSwECLQAUAAYACAAAACEA2+H2y+4AAACFAQAAEwAA AAAAAAAAAAAAAAAAAAAAW0NvbnRlbnRfVHlwZXNdLnhtbFBLAQItABQABgAIAAAAIQBa9CxbvwAA ABUBAAALAAAAAAAAAAAAAAAAAB8BAABfcmVscy8ucmVsc1BLAQItABQABgAIAAAAIQCveeK2ywAA AOIAAAAPAAAAAAAAAAAAAAAAAAcCAABkcnMvZG93bnJldi54bWxQSwUGAAAAAAMAAwC3AAAA/wIA AAAA " fillcolor="#a5a5a5 [3206]" strokecolor="white [3201]" strokeweight="1.5pt">
                        <v:textbox inset="1mm,1mm,1mm,1mm">
                          <w:txbxContent>
                            <w:p w14:paraId="6646DAB8" w14:textId="77777777" w:rsidR="00FD2A79" w:rsidRPr="00402A8F" w:rsidRDefault="00FD2A79" w:rsidP="00FD2A79">
                              <w:pPr>
                                <w:spacing w:after="0"/>
                                <w:jc w:val="center"/>
                                <w:rPr>
                                  <w:b/>
                                  <w:bCs/>
                                  <w:sz w:val="16"/>
                                  <w:szCs w:val="16"/>
                                </w:rPr>
                              </w:pPr>
                              <w:r>
                                <w:rPr>
                                  <w:b/>
                                  <w:bCs/>
                                  <w:sz w:val="16"/>
                                  <w:szCs w:val="16"/>
                                </w:rPr>
                                <w:t>CLASSIFICAZIONE E ETICHETTATURA</w:t>
                              </w:r>
                            </w:p>
                            <w:p w14:paraId="4741A1C1" w14:textId="77777777" w:rsidR="00FD2A79" w:rsidRPr="00402A8F" w:rsidRDefault="00FD2A79" w:rsidP="00FD2A79">
                              <w:pPr>
                                <w:spacing w:after="0"/>
                                <w:jc w:val="center"/>
                                <w:rPr>
                                  <w:b/>
                                  <w:bCs/>
                                  <w:sz w:val="16"/>
                                  <w:szCs w:val="16"/>
                                </w:rPr>
                              </w:pPr>
                              <w:r>
                                <w:rPr>
                                  <w:b/>
                                  <w:bCs/>
                                  <w:sz w:val="16"/>
                                  <w:szCs w:val="16"/>
                                </w:rPr>
                                <w:t>INFORMAZIONI</w:t>
                              </w:r>
                            </w:p>
                          </w:txbxContent>
                        </v:textbox>
                      </v:rect>
                      <v:rect id="Rettangolo 1863548128" o:spid="_x0000_s1031" style="position:absolute;left:22098;top:8826;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sLDJzQAAAOMAAAAPAAAAZHJzL2Rvd25yZXYueG1sRI9PT8Mw DMXvSPsOkSdxQSxdB1NVlk3bEH8uHBhcuFmNaas1TteEpfDp8QGJo/2e3/t5tRldp840hNazgfks A0VcedtybeD97eG6ABUissXOMxn4pgCb9eRihaX1iV/pfIi1khAOJRpoYuxLrUPVkMMw8z2xaJ9+ cBhlHGptB0wS7jqdZ9lSO2xZGhrsad9QdTx8OQNX+cc27vY/p3tXZYvd00vix5SMuZyO2ztQkcb4 b/67fraCXywXtzfFPBdo+UkWoNe/AAAA//8DAFBLAQItABQABgAIAAAAIQDb4fbL7gAAAIUBAAAT AAAAAAAAAAAAAAAAAAAAAABbQ29udGVudF9UeXBlc10ueG1sUEsBAi0AFAAGAAgAAAAhAFr0LFu/ AAAAFQEAAAsAAAAAAAAAAAAAAAAAHwEAAF9yZWxzLy5yZWxzUEsBAi0AFAAGAAgAAAAhAIqwsMnN AAAA4wAAAA8AAAAAAAAAAAAAAAAABwIAAGRycy9kb3ducmV2LnhtbFBLBQYAAAAAAwADALcAAAAB AwAAAAA= " fillcolor="#a5a5a5 [3206]" strokecolor="white [3201]" strokeweight="1.5pt">
                        <v:textbox inset="1mm,1mm,1mm,1mm">
                          <w:txbxContent>
                            <w:p w14:paraId="3BE74BF2" w14:textId="77777777" w:rsidR="00FD2A79" w:rsidRPr="00402A8F" w:rsidRDefault="00FD2A79" w:rsidP="00FD2A79">
                              <w:pPr>
                                <w:spacing w:after="0"/>
                                <w:jc w:val="center"/>
                                <w:rPr>
                                  <w:b/>
                                  <w:bCs/>
                                  <w:sz w:val="16"/>
                                  <w:szCs w:val="16"/>
                                </w:rPr>
                              </w:pPr>
                              <w:r>
                                <w:rPr>
                                  <w:b/>
                                  <w:bCs/>
                                  <w:sz w:val="16"/>
                                  <w:szCs w:val="16"/>
                                </w:rPr>
                                <w:t xml:space="preserve">VALUTAZIONE </w:t>
                              </w:r>
                            </w:p>
                            <w:p w14:paraId="33594CCB" w14:textId="77777777" w:rsidR="00FD2A79" w:rsidRPr="00402A8F" w:rsidRDefault="00FD2A79" w:rsidP="00FD2A79">
                              <w:pPr>
                                <w:spacing w:after="0"/>
                                <w:jc w:val="center"/>
                                <w:rPr>
                                  <w:b/>
                                  <w:bCs/>
                                  <w:sz w:val="16"/>
                                  <w:szCs w:val="16"/>
                                </w:rPr>
                              </w:pPr>
                              <w:r>
                                <w:rPr>
                                  <w:b/>
                                  <w:bCs/>
                                  <w:sz w:val="16"/>
                                  <w:szCs w:val="16"/>
                                </w:rPr>
                                <w:t>DEI RISCHI</w:t>
                              </w:r>
                            </w:p>
                          </w:txbxContent>
                        </v:textbox>
                      </v:rect>
                      <v:rect id="Rettangolo 1973360742" o:spid="_x0000_s1032" style="position:absolute;left:18415;top:1466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KTgmyQAAAOMAAAAPAAAAZHJzL2Rvd25yZXYueG1sRE9PT8Iw FL+b8B2aR+LFQMtmQCeFAEbx4kHw4u1lfW4L6+tcK51+emti4vH9/r/lerCtOFPvG8caZlMFgrh0 puFKw+vxYXIDwgdkg61j0vBFHtar0cUSC+Miv9D5ECqRQtgXqKEOoSuk9GVNFv3UdcSJe3e9xZDO vpKmx5jCbSszpebSYsOpocaOdjWVp8On1XCVvW3Cdvf9cW9LlW/3z5EfY9T6cjxs7kAEGsK/+M/9 ZNL820Wez9XiOoPfnxIAcvUDAAD//wMAUEsBAi0AFAAGAAgAAAAhANvh9svuAAAAhQEAABMAAAAA AAAAAAAAAAAAAAAAAFtDb250ZW50X1R5cGVzXS54bWxQSwECLQAUAAYACAAAACEAWvQsW78AAAAV AQAACwAAAAAAAAAAAAAAAAAfAQAAX3JlbHMvLnJlbHNQSwECLQAUAAYACAAAACEAcik4JskAAADj AAAADwAAAAAAAAAAAAAAAAAHAgAAZHJzL2Rvd25yZXYueG1sUEsFBgAAAAADAAMAtwAAAP0CAAAA AA== " fillcolor="#a5a5a5 [3206]" strokecolor="white [3201]" strokeweight="1.5pt">
                        <v:textbox inset="1mm,1mm,1mm,1mm">
                          <w:txbxContent>
                            <w:p w14:paraId="03E3E556" w14:textId="77777777" w:rsidR="00FD2A79" w:rsidRPr="00402A8F" w:rsidRDefault="00FD2A79" w:rsidP="00FD2A79">
                              <w:pPr>
                                <w:spacing w:after="0"/>
                                <w:jc w:val="center"/>
                                <w:rPr>
                                  <w:b/>
                                  <w:bCs/>
                                  <w:sz w:val="16"/>
                                  <w:szCs w:val="16"/>
                                </w:rPr>
                              </w:pPr>
                              <w:r>
                                <w:rPr>
                                  <w:b/>
                                  <w:bCs/>
                                  <w:sz w:val="16"/>
                                  <w:szCs w:val="16"/>
                                </w:rPr>
                                <w:t>DETERMINAZIONE DEI CONTROLLI</w:t>
                              </w:r>
                            </w:p>
                          </w:txbxContent>
                        </v:textbox>
                      </v:rect>
                      <v:rect id="Rettangolo 752620117" o:spid="_x0000_s1033" style="position:absolute;left:25781;top:1466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GvEE4zAAAAOIAAAAPAAAAZHJzL2Rvd25yZXYueG1sRI/NTsMw EITvSLyDtUhcUGsniLZK61ZtET8XDrS99LaKt0nUeB1iUweeHiMhcRzNzDeaxWqwrbhQ7xvHGrKx AkFcOtNwpeGwfxrNQPiAbLB1TBq+yMNqeX21wMK4yO902YVKJAj7AjXUIXSFlL6syaIfu444eSfX WwxJ9pU0PcYEt63MlZpIiw2nhRo72tZUnnefVsNdflyHzfb749GW6n7z8hb5OUatb2+G9RxEoCH8 h//ar0bD9CGf5CrLpvB7Kd0BufwBAAD//wMAUEsBAi0AFAAGAAgAAAAhANvh9svuAAAAhQEAABMA AAAAAAAAAAAAAAAAAAAAAFtDb250ZW50X1R5cGVzXS54bWxQSwECLQAUAAYACAAAACEAWvQsW78A AAAVAQAACwAAAAAAAAAAAAAAAAAfAQAAX3JlbHMvLnJlbHNQSwECLQAUAAYACAAAACEARrxBOMwA AADiAAAADwAAAAAAAAAAAAAAAAAHAgAAZHJzL2Rvd25yZXYueG1sUEsFBgAAAAADAAMAtwAAAAAD AAAAAA== " fillcolor="#a5a5a5 [3206]" strokecolor="white [3201]" strokeweight="1.5pt">
                        <v:textbox inset="1mm,1mm,1mm,1mm">
                          <w:txbxContent>
                            <w:p w14:paraId="58E1C2B2" w14:textId="77777777" w:rsidR="00FD2A79" w:rsidRPr="00402A8F" w:rsidRDefault="00FD2A79" w:rsidP="00FD2A79">
                              <w:pPr>
                                <w:spacing w:after="0"/>
                                <w:jc w:val="center"/>
                                <w:rPr>
                                  <w:b/>
                                  <w:bCs/>
                                  <w:sz w:val="16"/>
                                  <w:szCs w:val="16"/>
                                </w:rPr>
                              </w:pPr>
                              <w:r>
                                <w:rPr>
                                  <w:b/>
                                  <w:bCs/>
                                  <w:sz w:val="16"/>
                                  <w:szCs w:val="16"/>
                                </w:rPr>
                                <w:t>DETERMINAZIONE DEGLI OBIETTIVI</w:t>
                              </w:r>
                            </w:p>
                          </w:txbxContent>
                        </v:textbox>
                      </v:rect>
                      <v:rect id="Rettangolo 420991806" o:spid="_x0000_s1034" style="position:absolute;left:22098;top:20510;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uMUVzAAAAOIAAAAPAAAAZHJzL2Rvd25yZXYueG1sRI/NTsMw EITvSLyDtUhcUGs3oKoNdas2COiFQ38u3FbxkkTE6xCbOPD0GAmJ42hmvtGsNqNtxUC9bxxrmE0V COLSmYYrDefT42QBwgdkg61j0vBFHjbry4sV5sZFPtBwDJVIEPY5aqhD6HIpfVmTRT91HXHy3lxv MSTZV9L0GBPctjJTai4tNpwWauyoqKl8P35aDTfZ6zbsiu+PB1uq293zS+SnGLW+vhq39yACjeE/ /NfeGw13mVouZws1h99L6Q7I9Q8AAAD//wMAUEsBAi0AFAAGAAgAAAAhANvh9svuAAAAhQEAABMA AAAAAAAAAAAAAAAAAAAAAFtDb250ZW50X1R5cGVzXS54bWxQSwECLQAUAAYACAAAACEAWvQsW78A AAAVAQAACwAAAAAAAAAAAAAAAAAfAQAAX3JlbHMvLnJlbHNQSwECLQAUAAYACAAAACEAbrjFFcwA AADiAAAADwAAAAAAAAAAAAAAAAAHAgAAZHJzL2Rvd25yZXYueG1sUEsFBgAAAAADAAMAtwAAAAAD AAAAAA== " fillcolor="#a5a5a5 [3206]" strokecolor="white [3201]" strokeweight="1.5pt">
                        <v:textbox inset="1mm,1mm,1mm,1mm">
                          <w:txbxContent>
                            <w:p w14:paraId="67F7182E" w14:textId="77777777" w:rsidR="00FD2A79" w:rsidRPr="00402A8F" w:rsidRDefault="00FD2A79" w:rsidP="00FD2A79">
                              <w:pPr>
                                <w:spacing w:after="0"/>
                                <w:jc w:val="center"/>
                                <w:rPr>
                                  <w:b/>
                                  <w:bCs/>
                                  <w:sz w:val="16"/>
                                  <w:szCs w:val="16"/>
                                </w:rPr>
                              </w:pPr>
                              <w:r>
                                <w:rPr>
                                  <w:b/>
                                  <w:bCs/>
                                  <w:sz w:val="16"/>
                                  <w:szCs w:val="16"/>
                                </w:rPr>
                                <w:t xml:space="preserve">INTEGRAZIONE NEI PROCESSI </w:t>
                              </w:r>
                            </w:p>
                          </w:txbxContent>
                        </v:textbox>
                      </v:rect>
                      <v:rect id="Rettangolo 859520182" o:spid="_x0000_s1035" style="position:absolute;left:18415;top:2641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1maX1zAAAAOIAAAAPAAAAZHJzL2Rvd25yZXYueG1sRI/NTsMw EITvSLyDtUhcUGs3qChN61ZtET8XDrS99LaKt0nUeB1iUweeHiMhcRzNzDeaxWqwrbhQ7xvHGiZj BYK4dKbhSsNh/zTKQfiAbLB1TBq+yMNqeX21wMK4yO902YVKJAj7AjXUIXSFlL6syaIfu444eSfX WwxJ9pU0PcYEt63MlHqQFhtOCzV2tK2pPO8+rYa77LgOm+33x6Mt1f3m5S3yc4xa394M6zmIQEP4 D/+1X42GfDqbZmqSZ/B7Kd0BufwBAAD//wMAUEsBAi0AFAAGAAgAAAAhANvh9svuAAAAhQEAABMA AAAAAAAAAAAAAAAAAAAAAFtDb250ZW50X1R5cGVzXS54bWxQSwECLQAUAAYACAAAACEAWvQsW78A AAAVAQAACwAAAAAAAAAAAAAAAAAfAQAAX3JlbHMvLnJlbHNQSwECLQAUAAYACAAAACEAdZml9cwA AADiAAAADwAAAAAAAAAAAAAAAAAHAgAAZHJzL2Rvd25yZXYueG1sUEsFBgAAAAADAAMAtwAAAAAD AAAAAA== " fillcolor="#a5a5a5 [3206]" strokecolor="white [3201]" strokeweight="1.5pt">
                        <v:textbox inset="1mm,1mm,1mm,1mm">
                          <w:txbxContent>
                            <w:p w14:paraId="0D677DAC" w14:textId="77777777" w:rsidR="00FD2A79" w:rsidRPr="00402A8F" w:rsidRDefault="00FD2A79" w:rsidP="00FD2A79">
                              <w:pPr>
                                <w:spacing w:after="0"/>
                                <w:jc w:val="center"/>
                                <w:rPr>
                                  <w:b/>
                                  <w:bCs/>
                                  <w:sz w:val="16"/>
                                  <w:szCs w:val="16"/>
                                </w:rPr>
                              </w:pPr>
                              <w:r>
                                <w:rPr>
                                  <w:b/>
                                  <w:bCs/>
                                  <w:sz w:val="16"/>
                                  <w:szCs w:val="16"/>
                                </w:rPr>
                                <w:t>PROCEDURE GESTIONALI CON CONTROLLI</w:t>
                              </w:r>
                            </w:p>
                          </w:txbxContent>
                        </v:textbox>
                      </v:rect>
                      <v:rect id="Rettangolo 1831140906" o:spid="_x0000_s1036" style="position:absolute;left:25781;top:2641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xVv0yQAAAOMAAAAPAAAAZHJzL2Rvd25yZXYueG1sRE9LTwIx EL6b+B+aIfFipF0wBFcK4RGUCwfRi7fJdtzdsJ2u20pXfj01MeE433tmi9424kSdrx1ryIYKBHHh TM2lho/37cMUhA/IBhvHpOGXPCzmtzczzI2L/EanQyhFCmGfo4YqhDaX0hcVWfRD1xIn7st1FkM6 u1KaDmMKt40cKTWRFmtODRW2tK6oOB5+rIb70ecyrNbn740t1Hj1uo/8EqPWd4N++QwiUB+u4n/3 zqT503GWPaonNYG/nxIAcn4BAAD//wMAUEsBAi0AFAAGAAgAAAAhANvh9svuAAAAhQEAABMAAAAA AAAAAAAAAAAAAAAAAFtDb250ZW50X1R5cGVzXS54bWxQSwECLQAUAAYACAAAACEAWvQsW78AAAAV AQAACwAAAAAAAAAAAAAAAAAfAQAAX3JlbHMvLnJlbHNQSwECLQAUAAYACAAAACEAmMVb9MkAAADj AAAADwAAAAAAAAAAAAAAAAAHAgAAZHJzL2Rvd25yZXYueG1sUEsFBgAAAAADAAMAtwAAAP0CAAAA AA== " fillcolor="#a5a5a5 [3206]" strokecolor="white [3201]" strokeweight="1.5pt">
                        <v:textbox inset="1mm,1mm,1mm,1mm">
                          <w:txbxContent>
                            <w:p w14:paraId="564CE49C" w14:textId="77777777" w:rsidR="00FD2A79" w:rsidRPr="00402A8F" w:rsidRDefault="00FD2A79" w:rsidP="00FD2A79">
                              <w:pPr>
                                <w:spacing w:after="0"/>
                                <w:jc w:val="center"/>
                                <w:rPr>
                                  <w:b/>
                                  <w:bCs/>
                                  <w:sz w:val="16"/>
                                  <w:szCs w:val="16"/>
                                </w:rPr>
                              </w:pPr>
                              <w:r>
                                <w:rPr>
                                  <w:b/>
                                  <w:bCs/>
                                  <w:sz w:val="16"/>
                                  <w:szCs w:val="16"/>
                                </w:rPr>
                                <w:t>PROCEDURE DI SICUREZZA</w:t>
                              </w:r>
                            </w:p>
                          </w:txbxContent>
                        </v:textbox>
                      </v:rect>
                      <v:rect id="Rettangolo 652556410" o:spid="_x0000_s1037" style="position:absolute;left:22098;top:32385;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d4QhywAAAOIAAAAPAAAAZHJzL2Rvd25yZXYueG1sRI+7TsMw FIZ3JN7BOkgsqHUaSFSFulUvaunC0MvS7Sg+JBHxcYhNHfr0eEBi/PXf9M0Wg2nFlXrXWFYwGScg iEurG64UnE/b0RSE88gaW8uk4IccLOb3dzMstA18oOvRVyKOsCtQQe19V0jpypoMurHtiKP3YXuD Psq+krrHEMdNK9MkyaXBhuNDjR2tayo/j99GwVN6WfrV+va1MWXyvHp7D7wLQanHh2H5CsLT4P/D f+29VpBnaZblL5MIEZEiDsj5LwAAAP//AwBQSwECLQAUAAYACAAAACEA2+H2y+4AAACFAQAAEwAA AAAAAAAAAAAAAAAAAAAAW0NvbnRlbnRfVHlwZXNdLnhtbFBLAQItABQABgAIAAAAIQBa9CxbvwAA ABUBAAALAAAAAAAAAAAAAAAAAB8BAABfcmVscy8ucmVsc1BLAQItABQABgAIAAAAIQDhd4QhywAA AOIAAAAPAAAAAAAAAAAAAAAAAAcCAABkcnMvZG93bnJldi54bWxQSwUGAAAAAAMAAwC3AAAA/wIA AAAA " fillcolor="#a5a5a5 [3206]" strokecolor="white [3201]" strokeweight="1.5pt">
                        <v:textbox inset="1mm,1mm,1mm,1mm">
                          <w:txbxContent>
                            <w:p w14:paraId="5EEB0631" w14:textId="77777777" w:rsidR="00FD2A79" w:rsidRPr="00402A8F" w:rsidRDefault="00FD2A79" w:rsidP="00FD2A79">
                              <w:pPr>
                                <w:spacing w:after="0"/>
                                <w:jc w:val="center"/>
                                <w:rPr>
                                  <w:b/>
                                  <w:bCs/>
                                  <w:sz w:val="16"/>
                                  <w:szCs w:val="16"/>
                                </w:rPr>
                              </w:pPr>
                              <w:r>
                                <w:rPr>
                                  <w:b/>
                                  <w:bCs/>
                                  <w:sz w:val="16"/>
                                  <w:szCs w:val="16"/>
                                </w:rPr>
                                <w:t>RISULTATI</w:t>
                              </w:r>
                            </w:p>
                            <w:p w14:paraId="7959779D" w14:textId="77777777" w:rsidR="00FD2A79" w:rsidRPr="00402A8F" w:rsidRDefault="00FD2A79" w:rsidP="00FD2A79">
                              <w:pPr>
                                <w:spacing w:after="0"/>
                                <w:jc w:val="center"/>
                                <w:rPr>
                                  <w:b/>
                                  <w:bCs/>
                                  <w:sz w:val="16"/>
                                  <w:szCs w:val="16"/>
                                </w:rPr>
                              </w:pPr>
                              <w:r>
                                <w:rPr>
                                  <w:b/>
                                  <w:bCs/>
                                  <w:sz w:val="16"/>
                                  <w:szCs w:val="16"/>
                                </w:rPr>
                                <w:t>SULLA FINALITÀ STRATEGICA</w:t>
                              </w:r>
                            </w:p>
                          </w:txbxContent>
                        </v:textbox>
                      </v:rect>
                      <v:rect id="Rettangolo 1137973799" o:spid="_x0000_s1038" style="position:absolute;left:43815;top:38227;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xaTizAAAAOMAAAAPAAAAZHJzL2Rvd25yZXYueG1sRE/LbsIw ELxX6j9Yi8SlAgeQSgkYxENQLj0UeultFS9JRLxOY4MDX48rVephDruzM7MzW7SmEldqXGlZwaCf gCDOrC45V/B13PbeQDiPrLGyTApu5GAxf36aYapt4E+6Hnwuogm7FBUU3teplC4ryKDr25o4cifb GPRxbHKpGwzR3FRymCSv0mDJMaHAmtYFZefDxSh4GX4v/Wp9/9mYLBmt3j8C70JQqttpl1MQnlr/ f/yn3uv4/mA0nowjJvDbKS5Azh8AAAD//wMAUEsBAi0AFAAGAAgAAAAhANvh9svuAAAAhQEAABMA AAAAAAAAAAAAAAAAAAAAAFtDb250ZW50X1R5cGVzXS54bWxQSwECLQAUAAYACAAAACEAWvQsW78A AAAVAQAACwAAAAAAAAAAAAAAAAAfAQAAX3JlbHMvLnJlbHNQSwECLQAUAAYACAAAACEA5cWk4swA AADjAAAADwAAAAAAAAAAAAAAAAAHAgAAZHJzL2Rvd25yZXYueG1sUEsFBgAAAAADAAMAtwAAAAAD AAAAAA== " fillcolor="#a5a5a5 [3206]" strokecolor="white [3201]" strokeweight="1.5pt">
                        <v:textbox inset="1mm,1mm,1mm,1mm">
                          <w:txbxContent>
                            <w:p w14:paraId="784EBEDD" w14:textId="77777777" w:rsidR="00FD2A79" w:rsidRPr="00402A8F" w:rsidRDefault="00FD2A79" w:rsidP="00FD2A79">
                              <w:pPr>
                                <w:spacing w:after="0"/>
                                <w:jc w:val="center"/>
                                <w:rPr>
                                  <w:b/>
                                  <w:bCs/>
                                  <w:sz w:val="16"/>
                                  <w:szCs w:val="16"/>
                                </w:rPr>
                              </w:pPr>
                              <w:r>
                                <w:rPr>
                                  <w:b/>
                                  <w:bCs/>
                                  <w:sz w:val="16"/>
                                  <w:szCs w:val="16"/>
                                </w:rPr>
                                <w:t>MIGLIORAMENTO</w:t>
                              </w:r>
                            </w:p>
                          </w:txbxContent>
                        </v:textbox>
                      </v:rect>
                      <v:rect id="Rettangolo 461850257" o:spid="_x0000_s1039" style="position:absolute;left:29273;top:32448;width:6922;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5T3ezAAAAOIAAAAPAAAAZHJzL2Rvd25yZXYueG1sRI/BTsMw EETvSPyDtUhcELUbaKhC3aotasuFA4ULt1W8JBHxOsSmDnx9XakSx9HMvNHMFoNtxYF63zjWMB4p EMSlMw1XGt7fNrdTED4gG2wdk4Zf8rCYX17MsDAu8isd9qESCcK+QA11CF0hpS9rsuhHriNO3qfr LYYk+0qaHmOC21ZmSuXSYsNpocaO1jWVX/sfq+Em+1iG1frv+8mW6m61e4m8jVHr66th+Qgi0BD+ w+f2s9Fwn4+nE5VNHuB0Kd0BOT8CAAD//wMAUEsBAi0AFAAGAAgAAAAhANvh9svuAAAAhQEAABMA AAAAAAAAAAAAAAAAAAAAAFtDb250ZW50X1R5cGVzXS54bWxQSwECLQAUAAYACAAAACEAWvQsW78A AAAVAQAACwAAAAAAAAAAAAAAAAAfAQAAX3JlbHMvLnJlbHNQSwECLQAUAAYACAAAACEA6eU93swA AADiAAAADwAAAAAAAAAAAAAAAAAHAgAAZHJzL2Rvd25yZXYueG1sUEsFBgAAAAADAAMAtwAAAAAD AAAAAA== " fillcolor="#a5a5a5 [3206]" strokecolor="white [3201]" strokeweight="1.5pt">
                        <v:textbox inset="1mm,1mm,1mm,1mm">
                          <w:txbxContent>
                            <w:p w14:paraId="7FFD15CC" w14:textId="77777777" w:rsidR="00FD2A79" w:rsidRPr="00402A8F" w:rsidRDefault="00FD2A79" w:rsidP="00FD2A79">
                              <w:pPr>
                                <w:spacing w:after="0"/>
                                <w:jc w:val="center"/>
                                <w:rPr>
                                  <w:b/>
                                  <w:bCs/>
                                  <w:sz w:val="16"/>
                                  <w:szCs w:val="16"/>
                                </w:rPr>
                              </w:pPr>
                              <w:r>
                                <w:rPr>
                                  <w:b/>
                                  <w:bCs/>
                                  <w:sz w:val="16"/>
                                  <w:szCs w:val="16"/>
                                </w:rPr>
                                <w:t>MONITORAGGIO</w:t>
                              </w:r>
                            </w:p>
                            <w:p w14:paraId="2B3A3A82" w14:textId="77777777" w:rsidR="00FD2A79" w:rsidRPr="00402A8F" w:rsidRDefault="00FD2A79" w:rsidP="00FD2A79">
                              <w:pPr>
                                <w:spacing w:after="0"/>
                                <w:jc w:val="center"/>
                                <w:rPr>
                                  <w:b/>
                                  <w:bCs/>
                                  <w:sz w:val="16"/>
                                  <w:szCs w:val="16"/>
                                </w:rPr>
                              </w:pPr>
                              <w:r>
                                <w:rPr>
                                  <w:b/>
                                  <w:bCs/>
                                  <w:sz w:val="16"/>
                                  <w:szCs w:val="16"/>
                                </w:rPr>
                                <w:t>OBIETTIVI</w:t>
                              </w:r>
                            </w:p>
                          </w:txbxContent>
                        </v:textbox>
                      </v:rect>
                      <v:rect id="Rettangolo 1410106817" o:spid="_x0000_s1040" style="position:absolute;left:36576;top:32385;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pHyRyQAAAOMAAAAPAAAAZHJzL2Rvd25yZXYueG1sRE/JTsMw EL0j9R+sqcQFUTsFlSrUrbqI5dJDlwu3UTxNosbjELt14OsxEhLHefvMFr1txJU6XzvWkI0UCOLC mZpLDcfDy/0UhA/IBhvHpOGLPCzmg5sZ5sZF3tF1H0qRQtjnqKEKoc2l9EVFFv3ItcSJO7nOYkhn V0rTYUzhtpFjpSbSYs2pocKW1hUV5/3FargbfyzDav39ubGFeli9bSO/xqj17bBfPoMI1Id/8Z/7 3aT5j5nK1GSaPcHvTwkAOf8BAAD//wMAUEsBAi0AFAAGAAgAAAAhANvh9svuAAAAhQEAABMAAAAA AAAAAAAAAAAAAAAAAFtDb250ZW50X1R5cGVzXS54bWxQSwECLQAUAAYACAAAACEAWvQsW78AAAAV AQAACwAAAAAAAAAAAAAAAAAfAQAAX3JlbHMvLnJlbHNQSwECLQAUAAYACAAAACEAiqR8kckAAADj AAAADwAAAAAAAAAAAAAAAAAHAgAAZHJzL2Rvd25yZXYueG1sUEsFBgAAAAADAAMAtwAAAP0CAAAA AA== " fillcolor="#a5a5a5 [3206]" strokecolor="white [3201]" strokeweight="1.5pt">
                        <v:textbox inset="1mm,1mm,1mm,1mm">
                          <w:txbxContent>
                            <w:p w14:paraId="73E34964" w14:textId="77777777" w:rsidR="00FD2A79" w:rsidRPr="00402A8F" w:rsidRDefault="00FD2A79" w:rsidP="00FD2A79">
                              <w:pPr>
                                <w:spacing w:after="0"/>
                                <w:jc w:val="center"/>
                                <w:rPr>
                                  <w:b/>
                                  <w:bCs/>
                                  <w:sz w:val="16"/>
                                  <w:szCs w:val="16"/>
                                </w:rPr>
                              </w:pPr>
                              <w:r>
                                <w:rPr>
                                  <w:b/>
                                  <w:bCs/>
                                  <w:sz w:val="16"/>
                                  <w:szCs w:val="16"/>
                                </w:rPr>
                                <w:t>AUDIT</w:t>
                              </w:r>
                            </w:p>
                            <w:p w14:paraId="71837C0F" w14:textId="77777777" w:rsidR="00FD2A79" w:rsidRPr="00402A8F" w:rsidRDefault="00FD2A79" w:rsidP="00FD2A79">
                              <w:pPr>
                                <w:spacing w:after="0"/>
                                <w:jc w:val="center"/>
                                <w:rPr>
                                  <w:b/>
                                  <w:bCs/>
                                  <w:sz w:val="16"/>
                                  <w:szCs w:val="16"/>
                                </w:rPr>
                              </w:pPr>
                              <w:r>
                                <w:rPr>
                                  <w:b/>
                                  <w:bCs/>
                                  <w:sz w:val="16"/>
                                  <w:szCs w:val="16"/>
                                </w:rPr>
                                <w:t>CONFORMITÀ</w:t>
                              </w:r>
                            </w:p>
                          </w:txbxContent>
                        </v:textbox>
                      </v:rect>
                      <v:rect id="Rettangolo 438794800" o:spid="_x0000_s1041" style="position:absolute;left:43815;top:3244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dehIywAAAOIAAAAPAAAAZHJzL2Rvd25yZXYueG1sRI+7TsMw FIZ3JN7BOkhdUGv3IgihbtWLSrsw0LKwHcWHJCI+TmO3Djw9HpAYf/03ffNlbxtxpc7XjjWMRwoE ceFMzaWG99NumIHwAdlg45g0fJOH5eL2Zo65cZHf6HoMpUgj7HPUUIXQ5lL6oiKLfuRa4uR9us5i SLIrpekwpnHbyIlSD9JizemhwpY2FRVfx4vVcD/5WIX15ue8tYWarvevkV9i1Hpw16+eQQTqw3/4 r30wGmbT7PFplqkEkZASDsjFLwAAAP//AwBQSwECLQAUAAYACAAAACEA2+H2y+4AAACFAQAAEwAA AAAAAAAAAAAAAAAAAAAAW0NvbnRlbnRfVHlwZXNdLnhtbFBLAQItABQABgAIAAAAIQBa9CxbvwAA ABUBAAALAAAAAAAAAAAAAAAAAB8BAABfcmVscy8ucmVsc1BLAQItABQABgAIAAAAIQDHdehIywAA AOIAAAAPAAAAAAAAAAAAAAAAAAcCAABkcnMvZG93bnJldi54bWxQSwUGAAAAAAMAAwC3AAAA/wIA AAAA " fillcolor="#a5a5a5 [3206]" strokecolor="white [3201]" strokeweight="1.5pt">
                        <v:textbox inset="1mm,1mm,1mm,1mm">
                          <w:txbxContent>
                            <w:p w14:paraId="5C3B39AB" w14:textId="77777777" w:rsidR="00FD2A79" w:rsidRPr="00402A8F" w:rsidRDefault="00FD2A79" w:rsidP="00FD2A79">
                              <w:pPr>
                                <w:spacing w:after="0"/>
                                <w:jc w:val="center"/>
                                <w:rPr>
                                  <w:b/>
                                  <w:bCs/>
                                  <w:sz w:val="16"/>
                                  <w:szCs w:val="16"/>
                                </w:rPr>
                              </w:pPr>
                              <w:r>
                                <w:rPr>
                                  <w:b/>
                                  <w:bCs/>
                                  <w:sz w:val="16"/>
                                  <w:szCs w:val="16"/>
                                </w:rPr>
                                <w:t>RIESAME DI DIREZIONE</w:t>
                              </w:r>
                            </w:p>
                          </w:txbxContent>
                        </v:textbox>
                      </v:rect>
                      <v:rect id="Rettangolo 573313175" o:spid="_x0000_s1042" style="position:absolute;top:2794;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el5BrygAAAOIAAAAPAAAAZHJzL2Rvd25yZXYueG1sRI9RS8Mw FIXfBf9DuIIvsqW1dBvdsjHEiQiCm7LnS3PXFJubkqRb9++NIPh4OOd8h7PajLYTZ/Khdawgn2Yg iGunW24UfH3uJgsQISJr7ByTgisF2Kxvb1ZYaXfhPZ0PsREJwqFCBSbGvpIy1IYshqnriZN3ct5i TNI3Unu8JLjt5GOWzaTFltOCwZ6eDNXfh8EqOG7tW+6vH712D+Ww27+Y4fl9VOr+btwuQUQa43/4 r/2qFZTzosiLfF7C76V0B+T6BwAA//8DAFBLAQItABQABgAIAAAAIQDb4fbL7gAAAIUBAAATAAAA AAAAAAAAAAAAAAAAAABbQ29udGVudF9UeXBlc10ueG1sUEsBAi0AFAAGAAgAAAAhAFr0LFu/AAAA FQEAAAsAAAAAAAAAAAAAAAAAHwEAAF9yZWxzLy5yZWxzUEsBAi0AFAAGAAgAAAAhAB6XkGvKAAAA 4gAAAA8AAAAAAAAAAAAAAAAABwIAAGRycy9kb3ducmV2LnhtbFBLBQYAAAAAAwADALcAAAD+AgAA AAA= " fillcolor="black [3200]" strokecolor="black [480]" strokeweight="1pt">
                        <v:textbox inset="1mm,1mm,1mm,1mm">
                          <w:txbxContent>
                            <w:p w14:paraId="67203673" w14:textId="77777777" w:rsidR="00FD2A79" w:rsidRPr="00402A8F" w:rsidRDefault="00FD2A79" w:rsidP="00FD2A79">
                              <w:pPr>
                                <w:spacing w:after="0"/>
                                <w:jc w:val="center"/>
                                <w:rPr>
                                  <w:b/>
                                  <w:bCs/>
                                  <w:sz w:val="16"/>
                                  <w:szCs w:val="16"/>
                                </w:rPr>
                              </w:pPr>
                              <w:r>
                                <w:rPr>
                                  <w:b/>
                                  <w:bCs/>
                                  <w:sz w:val="16"/>
                                  <w:szCs w:val="16"/>
                                </w:rPr>
                                <w:t>FINALITÀ STRATEGICA</w:t>
                              </w:r>
                            </w:p>
                          </w:txbxContent>
                        </v:textbox>
                      </v:rect>
                    </v:group>
                  </w:pict>
                </mc:Fallback>
              </mc:AlternateContent>
            </w:r>
          </w:p>
          <w:p w14:paraId="7D130D9F" w14:textId="77777777" w:rsidR="00CB7AEA" w:rsidRPr="00EE5F93" w:rsidRDefault="00CB7AEA" w:rsidP="00E57BE9">
            <w:pPr>
              <w:spacing w:after="0"/>
              <w:rPr>
                <w:rFonts w:ascii="Open Sans" w:hAnsi="Open Sans" w:cs="Open Sans"/>
                <w:sz w:val="20"/>
                <w:szCs w:val="20"/>
              </w:rPr>
            </w:pPr>
          </w:p>
          <w:p w14:paraId="5EFE9A60" w14:textId="77777777" w:rsidR="00CB7AEA" w:rsidRPr="00EE5F93" w:rsidRDefault="00CB7AEA" w:rsidP="00E57BE9">
            <w:pPr>
              <w:spacing w:after="0"/>
              <w:rPr>
                <w:rFonts w:ascii="Open Sans" w:hAnsi="Open Sans" w:cs="Open Sans"/>
                <w:sz w:val="20"/>
                <w:szCs w:val="20"/>
              </w:rPr>
            </w:pPr>
          </w:p>
          <w:p w14:paraId="68753A67" w14:textId="77777777" w:rsidR="00CB7AEA" w:rsidRPr="00EE5F93" w:rsidRDefault="00CB7AEA" w:rsidP="00E57BE9">
            <w:pPr>
              <w:spacing w:after="0"/>
              <w:rPr>
                <w:rFonts w:ascii="Open Sans" w:hAnsi="Open Sans" w:cs="Open Sans"/>
                <w:sz w:val="20"/>
                <w:szCs w:val="20"/>
              </w:rPr>
            </w:pPr>
          </w:p>
          <w:p w14:paraId="744E5FF9" w14:textId="77777777" w:rsidR="00CB7AEA" w:rsidRPr="00EE5F93" w:rsidRDefault="00CB7AEA" w:rsidP="00E57BE9">
            <w:pPr>
              <w:spacing w:after="0"/>
              <w:rPr>
                <w:rFonts w:ascii="Open Sans" w:hAnsi="Open Sans" w:cs="Open Sans"/>
                <w:sz w:val="20"/>
                <w:szCs w:val="20"/>
              </w:rPr>
            </w:pPr>
          </w:p>
          <w:p w14:paraId="7DC4DC7F" w14:textId="77777777" w:rsidR="00CB7AEA" w:rsidRPr="00EE5F93" w:rsidRDefault="00CB7AEA" w:rsidP="00E57BE9">
            <w:pPr>
              <w:spacing w:after="0"/>
              <w:rPr>
                <w:rFonts w:ascii="Open Sans" w:hAnsi="Open Sans" w:cs="Open Sans"/>
                <w:sz w:val="20"/>
                <w:szCs w:val="20"/>
              </w:rPr>
            </w:pPr>
          </w:p>
          <w:p w14:paraId="044BFCE3" w14:textId="77777777" w:rsidR="00CB7AEA" w:rsidRPr="00EE5F93" w:rsidRDefault="00CB7AEA" w:rsidP="00E57BE9">
            <w:pPr>
              <w:spacing w:after="0"/>
              <w:rPr>
                <w:rFonts w:ascii="Open Sans" w:hAnsi="Open Sans" w:cs="Open Sans"/>
                <w:sz w:val="20"/>
                <w:szCs w:val="20"/>
              </w:rPr>
            </w:pPr>
          </w:p>
          <w:p w14:paraId="7231309B" w14:textId="77777777" w:rsidR="00CB7AEA" w:rsidRPr="00EE5F93" w:rsidRDefault="00CB7AEA" w:rsidP="00E57BE9">
            <w:pPr>
              <w:spacing w:after="0"/>
              <w:rPr>
                <w:rFonts w:ascii="Open Sans" w:hAnsi="Open Sans" w:cs="Open Sans"/>
                <w:sz w:val="20"/>
                <w:szCs w:val="20"/>
              </w:rPr>
            </w:pPr>
          </w:p>
          <w:p w14:paraId="6422A796" w14:textId="77777777" w:rsidR="00CB7AEA" w:rsidRPr="00EE5F93" w:rsidRDefault="00CB7AEA" w:rsidP="00E57BE9">
            <w:pPr>
              <w:spacing w:after="0"/>
              <w:rPr>
                <w:rFonts w:ascii="Open Sans" w:hAnsi="Open Sans" w:cs="Open Sans"/>
                <w:sz w:val="20"/>
                <w:szCs w:val="20"/>
              </w:rPr>
            </w:pPr>
          </w:p>
          <w:p w14:paraId="20841A4F" w14:textId="77777777" w:rsidR="00CB7AEA" w:rsidRPr="00EE5F93" w:rsidRDefault="00CB7AEA" w:rsidP="00E57BE9">
            <w:pPr>
              <w:spacing w:after="0"/>
              <w:rPr>
                <w:rFonts w:ascii="Open Sans" w:hAnsi="Open Sans" w:cs="Open Sans"/>
                <w:sz w:val="20"/>
                <w:szCs w:val="20"/>
              </w:rPr>
            </w:pPr>
          </w:p>
          <w:p w14:paraId="06F202FF" w14:textId="77777777" w:rsidR="00CB7AEA" w:rsidRPr="00EE5F93" w:rsidRDefault="00CB7AEA" w:rsidP="00E57BE9">
            <w:pPr>
              <w:spacing w:after="0"/>
              <w:rPr>
                <w:rFonts w:ascii="Open Sans" w:hAnsi="Open Sans" w:cs="Open Sans"/>
                <w:sz w:val="20"/>
                <w:szCs w:val="20"/>
              </w:rPr>
            </w:pPr>
          </w:p>
          <w:p w14:paraId="0D69B041" w14:textId="77777777" w:rsidR="00CB7AEA" w:rsidRPr="00EE5F93" w:rsidRDefault="00CB7AEA" w:rsidP="00E57BE9">
            <w:pPr>
              <w:spacing w:after="0"/>
              <w:rPr>
                <w:rFonts w:ascii="Open Sans" w:hAnsi="Open Sans" w:cs="Open Sans"/>
                <w:sz w:val="20"/>
                <w:szCs w:val="20"/>
              </w:rPr>
            </w:pPr>
          </w:p>
          <w:p w14:paraId="2A9B6942" w14:textId="77777777" w:rsidR="00CB7AEA" w:rsidRPr="00EE5F93" w:rsidRDefault="00CB7AEA" w:rsidP="00E57BE9">
            <w:pPr>
              <w:spacing w:after="0"/>
              <w:rPr>
                <w:rFonts w:ascii="Open Sans" w:hAnsi="Open Sans" w:cs="Open Sans"/>
                <w:sz w:val="20"/>
                <w:szCs w:val="20"/>
              </w:rPr>
            </w:pPr>
          </w:p>
          <w:p w14:paraId="2721D2EF" w14:textId="77777777" w:rsidR="00CB7AEA" w:rsidRPr="00EE5F93" w:rsidRDefault="00CB7AEA" w:rsidP="00E57BE9">
            <w:pPr>
              <w:spacing w:after="0"/>
              <w:rPr>
                <w:rFonts w:ascii="Open Sans" w:hAnsi="Open Sans" w:cs="Open Sans"/>
                <w:sz w:val="20"/>
                <w:szCs w:val="20"/>
              </w:rPr>
            </w:pPr>
          </w:p>
          <w:p w14:paraId="57A5D903" w14:textId="77777777" w:rsidR="00CB7AEA" w:rsidRPr="00EE5F93" w:rsidRDefault="00CB7AEA" w:rsidP="00E57BE9">
            <w:pPr>
              <w:spacing w:after="0"/>
              <w:rPr>
                <w:rFonts w:ascii="Open Sans" w:hAnsi="Open Sans" w:cs="Open Sans"/>
                <w:sz w:val="20"/>
                <w:szCs w:val="20"/>
              </w:rPr>
            </w:pPr>
          </w:p>
          <w:p w14:paraId="10833F27" w14:textId="77777777" w:rsidR="00CB7AEA" w:rsidRPr="00EE5F93" w:rsidRDefault="00CB7AEA" w:rsidP="00E57BE9">
            <w:pPr>
              <w:spacing w:after="0"/>
              <w:rPr>
                <w:rFonts w:ascii="Open Sans" w:hAnsi="Open Sans" w:cs="Open Sans"/>
                <w:sz w:val="20"/>
                <w:szCs w:val="20"/>
              </w:rPr>
            </w:pPr>
          </w:p>
          <w:p w14:paraId="161A86B3" w14:textId="77777777" w:rsidR="00CB7AEA" w:rsidRPr="00EE5F93" w:rsidRDefault="00CB7AEA" w:rsidP="00E57BE9">
            <w:pPr>
              <w:spacing w:after="0"/>
              <w:rPr>
                <w:rFonts w:ascii="Open Sans" w:hAnsi="Open Sans" w:cs="Open Sans"/>
                <w:sz w:val="20"/>
                <w:szCs w:val="20"/>
              </w:rPr>
            </w:pPr>
          </w:p>
          <w:p w14:paraId="12AE381A" w14:textId="77777777" w:rsidR="00CB7AEA" w:rsidRPr="00EE5F93" w:rsidRDefault="00CB7AEA" w:rsidP="00E57BE9">
            <w:pPr>
              <w:spacing w:after="0"/>
              <w:rPr>
                <w:rFonts w:ascii="Open Sans" w:hAnsi="Open Sans" w:cs="Open Sans"/>
                <w:sz w:val="20"/>
                <w:szCs w:val="20"/>
              </w:rPr>
            </w:pPr>
          </w:p>
          <w:p w14:paraId="40AB0454" w14:textId="77777777" w:rsidR="00CB7AEA" w:rsidRPr="00EE5F93" w:rsidRDefault="00CB7AEA" w:rsidP="00E57BE9">
            <w:pPr>
              <w:spacing w:after="0"/>
              <w:rPr>
                <w:rFonts w:ascii="Open Sans" w:hAnsi="Open Sans" w:cs="Open Sans"/>
                <w:sz w:val="20"/>
                <w:szCs w:val="20"/>
              </w:rPr>
            </w:pPr>
          </w:p>
          <w:p w14:paraId="7BD1DDE8" w14:textId="77777777" w:rsidR="00CB7AEA" w:rsidRPr="00EE5F93" w:rsidRDefault="00CB7AEA" w:rsidP="00E57BE9">
            <w:pPr>
              <w:spacing w:after="0"/>
              <w:rPr>
                <w:rFonts w:ascii="Open Sans" w:hAnsi="Open Sans" w:cs="Open Sans"/>
                <w:sz w:val="20"/>
                <w:szCs w:val="20"/>
              </w:rPr>
            </w:pPr>
          </w:p>
          <w:p w14:paraId="3D3B13DA" w14:textId="77777777" w:rsidR="00CB7AEA" w:rsidRPr="00EE5F93" w:rsidRDefault="00CB7AEA" w:rsidP="00E57BE9">
            <w:pPr>
              <w:spacing w:after="0"/>
              <w:rPr>
                <w:rFonts w:ascii="Open Sans" w:hAnsi="Open Sans" w:cs="Open Sans"/>
                <w:sz w:val="20"/>
                <w:szCs w:val="20"/>
              </w:rPr>
            </w:pPr>
          </w:p>
          <w:p w14:paraId="1E7574BA" w14:textId="77777777" w:rsidR="00CB7AEA" w:rsidRPr="00EE5F93" w:rsidRDefault="00CB7AEA" w:rsidP="00E57BE9">
            <w:pPr>
              <w:spacing w:after="0"/>
              <w:rPr>
                <w:rFonts w:ascii="Open Sans" w:hAnsi="Open Sans" w:cs="Open Sans"/>
                <w:sz w:val="20"/>
                <w:szCs w:val="20"/>
              </w:rPr>
            </w:pPr>
          </w:p>
          <w:p w14:paraId="1B0BD7F1" w14:textId="77777777" w:rsidR="00CB7AEA" w:rsidRPr="00EE5F93" w:rsidRDefault="00CB7AEA" w:rsidP="00E57BE9">
            <w:pPr>
              <w:spacing w:after="0"/>
              <w:rPr>
                <w:rFonts w:ascii="Open Sans" w:hAnsi="Open Sans" w:cs="Open Sans"/>
                <w:sz w:val="20"/>
                <w:szCs w:val="20"/>
              </w:rPr>
            </w:pPr>
          </w:p>
          <w:p w14:paraId="30680042" w14:textId="77777777" w:rsidR="00CB7AEA" w:rsidRPr="00EE5F93" w:rsidRDefault="00CB7AEA" w:rsidP="00E57BE9">
            <w:pPr>
              <w:spacing w:after="0"/>
              <w:rPr>
                <w:rFonts w:ascii="Open Sans" w:hAnsi="Open Sans" w:cs="Open Sans"/>
                <w:sz w:val="20"/>
                <w:szCs w:val="20"/>
              </w:rPr>
            </w:pPr>
          </w:p>
          <w:p w14:paraId="20DEB74D" w14:textId="77777777" w:rsidR="00CB7AEA" w:rsidRPr="00EE5F93" w:rsidRDefault="00CB7AEA" w:rsidP="00E57BE9">
            <w:pPr>
              <w:spacing w:after="0"/>
              <w:rPr>
                <w:rFonts w:ascii="Open Sans" w:hAnsi="Open Sans" w:cs="Open Sans"/>
                <w:sz w:val="20"/>
                <w:szCs w:val="20"/>
              </w:rPr>
            </w:pPr>
          </w:p>
          <w:p w14:paraId="1B2AB7DA" w14:textId="77777777" w:rsidR="00CB7AEA" w:rsidRPr="00EE5F93" w:rsidRDefault="00CB7AEA" w:rsidP="00E57BE9">
            <w:pPr>
              <w:spacing w:after="0"/>
              <w:rPr>
                <w:rFonts w:ascii="Open Sans" w:hAnsi="Open Sans" w:cs="Open Sans"/>
                <w:sz w:val="20"/>
                <w:szCs w:val="20"/>
              </w:rPr>
            </w:pPr>
          </w:p>
          <w:p w14:paraId="50DBE67C" w14:textId="77777777" w:rsidR="00CB7AEA" w:rsidRPr="00EE5F93" w:rsidRDefault="00CB7AEA" w:rsidP="00E57BE9">
            <w:pPr>
              <w:spacing w:after="0"/>
              <w:rPr>
                <w:rFonts w:ascii="Open Sans" w:hAnsi="Open Sans" w:cs="Open Sans"/>
                <w:sz w:val="20"/>
                <w:szCs w:val="20"/>
              </w:rPr>
            </w:pPr>
          </w:p>
          <w:p w14:paraId="1F25F70B" w14:textId="77777777" w:rsidR="00CB7AEA" w:rsidRPr="00EE5F93" w:rsidRDefault="00CB7AEA" w:rsidP="00E57BE9">
            <w:pPr>
              <w:spacing w:after="0"/>
              <w:rPr>
                <w:rFonts w:ascii="Open Sans" w:hAnsi="Open Sans" w:cs="Open Sans"/>
                <w:sz w:val="20"/>
                <w:szCs w:val="20"/>
              </w:rPr>
            </w:pPr>
          </w:p>
          <w:p w14:paraId="0E832C3A" w14:textId="77777777" w:rsidR="00CB7AEA" w:rsidRPr="00EE5F93" w:rsidRDefault="00CB7AEA" w:rsidP="00E57BE9">
            <w:pPr>
              <w:spacing w:after="0"/>
              <w:rPr>
                <w:rFonts w:ascii="Open Sans" w:hAnsi="Open Sans" w:cs="Open Sans"/>
                <w:sz w:val="20"/>
                <w:szCs w:val="20"/>
              </w:rPr>
            </w:pPr>
          </w:p>
          <w:p w14:paraId="59446EA2" w14:textId="77777777" w:rsidR="00CB7AEA" w:rsidRPr="00EE5F93" w:rsidRDefault="00CB7AEA" w:rsidP="00E57BE9">
            <w:pPr>
              <w:spacing w:after="0"/>
              <w:rPr>
                <w:rFonts w:ascii="Open Sans" w:hAnsi="Open Sans" w:cs="Open Sans"/>
                <w:sz w:val="20"/>
                <w:szCs w:val="20"/>
              </w:rPr>
            </w:pPr>
          </w:p>
          <w:p w14:paraId="31551438" w14:textId="77777777" w:rsidR="00CB7AEA" w:rsidRPr="00EE5F93" w:rsidRDefault="00CB7AEA" w:rsidP="00E57BE9">
            <w:pPr>
              <w:spacing w:after="0"/>
              <w:rPr>
                <w:rFonts w:ascii="Open Sans" w:hAnsi="Open Sans" w:cs="Open Sans"/>
                <w:sz w:val="20"/>
                <w:szCs w:val="20"/>
              </w:rPr>
            </w:pPr>
          </w:p>
          <w:p w14:paraId="27F57A3E" w14:textId="77777777" w:rsidR="00CB7AEA" w:rsidRPr="00EE5F93" w:rsidRDefault="00CB7AEA" w:rsidP="00E57BE9">
            <w:pPr>
              <w:spacing w:after="0"/>
              <w:rPr>
                <w:rFonts w:ascii="Open Sans" w:hAnsi="Open Sans" w:cs="Open Sans"/>
                <w:sz w:val="20"/>
                <w:szCs w:val="20"/>
              </w:rPr>
            </w:pPr>
          </w:p>
        </w:tc>
      </w:tr>
      <w:bookmarkEnd w:id="2"/>
      <w:bookmarkEnd w:id="3"/>
      <w:bookmarkEnd w:id="4"/>
      <w:bookmarkEnd w:id="5"/>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331036">
        <w:tc>
          <w:tcPr>
            <w:tcW w:w="11057" w:type="dxa"/>
            <w:shd w:val="clear" w:color="auto" w:fill="C00000"/>
            <w:hideMark/>
          </w:tcPr>
          <w:p w14:paraId="0ED14907" w14:textId="3EF7F9DD"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2</w:t>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7A12477B" w14:textId="6B9DD098" w:rsidR="00EF2F3D" w:rsidRPr="00EF2F3D"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2024, in lingua inglese, e tradotta in italiano dalla nostra organizzazione.</w:t>
            </w:r>
          </w:p>
          <w:p w14:paraId="4F8D234E" w14:textId="38D1DB77"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4</w:t>
            </w:r>
          </w:p>
          <w:p w14:paraId="74905255" w14:textId="77777777" w:rsidR="00CB7AEA" w:rsidRPr="00EE5F93" w:rsidRDefault="00CB7AEA" w:rsidP="00E57BE9">
            <w:pPr>
              <w:spacing w:after="0"/>
              <w:rPr>
                <w:rFonts w:ascii="Open Sans" w:hAnsi="Open Sans" w:cs="Open Sans"/>
                <w:sz w:val="20"/>
                <w:szCs w:val="20"/>
              </w:rPr>
            </w:pPr>
          </w:p>
        </w:tc>
      </w:tr>
    </w:tbl>
    <w:p w14:paraId="01C5AB3F" w14:textId="77777777" w:rsidR="00CB7AEA" w:rsidRPr="00EE5F93" w:rsidRDefault="00CB7AEA" w:rsidP="00CB7AEA">
      <w:pPr>
        <w:rPr>
          <w:rFonts w:ascii="Open Sans" w:hAnsi="Open Sans" w:cs="Open Sans"/>
          <w:sz w:val="8"/>
          <w:szCs w:val="20"/>
        </w:rPr>
      </w:pPr>
    </w:p>
    <w:p w14:paraId="174747C9"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274FF4" w14:paraId="37219872" w14:textId="77777777" w:rsidTr="00331036">
        <w:tc>
          <w:tcPr>
            <w:tcW w:w="11057" w:type="dxa"/>
            <w:shd w:val="clear" w:color="auto" w:fill="C00000"/>
            <w:hideMark/>
          </w:tcPr>
          <w:p w14:paraId="2499B0D5" w14:textId="19BA23AD" w:rsidR="00CB7AEA" w:rsidRPr="00274FF4" w:rsidRDefault="000E12E5" w:rsidP="00E57BE9">
            <w:pPr>
              <w:tabs>
                <w:tab w:val="left" w:pos="284"/>
              </w:tabs>
              <w:spacing w:after="0" w:line="240" w:lineRule="auto"/>
              <w:rPr>
                <w:rFonts w:ascii="Open Sans" w:hAnsi="Open Sans" w:cs="Open Sans"/>
                <w:b/>
                <w:bCs/>
                <w:color w:val="FFFFFF"/>
                <w:sz w:val="20"/>
                <w:szCs w:val="20"/>
              </w:rPr>
            </w:pPr>
            <w:bookmarkStart w:id="6" w:name="OLE_LINK3"/>
            <w:bookmarkStart w:id="7" w:name="OLE_LINK4"/>
            <w:bookmarkStart w:id="8" w:name="OLE_LINK5"/>
            <w:r>
              <w:rPr>
                <w:rFonts w:ascii="Open Sans" w:hAnsi="Open Sans" w:cs="Open Sans"/>
                <w:b/>
                <w:bCs/>
                <w:color w:val="FFFFFF"/>
                <w:sz w:val="20"/>
                <w:szCs w:val="20"/>
              </w:rPr>
              <w:t>3</w:t>
              <w:tab/>
              <w:t>MODALITÀ OPERATIVE</w:t>
            </w:r>
          </w:p>
        </w:tc>
      </w:tr>
      <w:tr w:rsidR="00CB7AEA" w:rsidRPr="00274FF4" w14:paraId="148B5022" w14:textId="77777777" w:rsidTr="00C67AA8">
        <w:tc>
          <w:tcPr>
            <w:tcW w:w="11057" w:type="dxa"/>
          </w:tcPr>
          <w:p w14:paraId="1EE228AE" w14:textId="77777777" w:rsidR="00CB7AEA" w:rsidRPr="00274FF4"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653F57D3" w14:textId="77777777" w:rsidR="00CB7AEA" w:rsidRPr="0068213C" w:rsidRDefault="00CB7AEA" w:rsidP="00E57BE9">
            <w:pPr>
              <w:spacing w:after="0"/>
              <w:rPr>
                <w:rFonts w:ascii="Open Sans" w:hAnsi="Open Sans" w:cs="Open Sans"/>
                <w:b/>
                <w:bCs/>
                <w:color w:val="C00000"/>
                <w:sz w:val="20"/>
                <w:szCs w:val="20"/>
              </w:rPr>
            </w:pPr>
            <w:r>
              <w:rPr>
                <w:rFonts w:ascii="Open Sans" w:hAnsi="Open Sans" w:cs="Open Sans"/>
                <w:b/>
                <w:bCs/>
                <w:color w:val="C00000"/>
                <w:sz w:val="20"/>
                <w:szCs w:val="20"/>
              </w:rPr>
              <w:t>ORGANIZZAZIONE DELL’INCONTRO</w:t>
            </w:r>
          </w:p>
          <w:p w14:paraId="4A1937D5" w14:textId="77777777" w:rsidR="00CB7AEA" w:rsidRPr="00274FF4" w:rsidRDefault="00CB7AEA" w:rsidP="00E57BE9">
            <w:pPr>
              <w:spacing w:after="0"/>
              <w:rPr>
                <w:rFonts w:ascii="Open Sans" w:hAnsi="Open Sans" w:cs="Open Sans"/>
                <w:sz w:val="20"/>
                <w:szCs w:val="20"/>
              </w:rPr>
            </w:pPr>
          </w:p>
          <w:p w14:paraId="447FBBB9" w14:textId="77777777" w:rsidR="00CB7AEA" w:rsidRPr="00274FF4" w:rsidRDefault="00CB7AEA" w:rsidP="00E57BE9">
            <w:pPr>
              <w:spacing w:after="0"/>
              <w:jc w:val="both"/>
              <w:rPr>
                <w:rFonts w:ascii="Open Sans" w:hAnsi="Open Sans" w:cs="Open Sans"/>
                <w:sz w:val="20"/>
                <w:szCs w:val="20"/>
              </w:rPr>
            </w:pPr>
            <w:r>
              <w:rPr>
                <w:rFonts w:ascii="Open Sans" w:hAnsi="Open Sans" w:cs="Open Sans"/>
                <w:sz w:val="20"/>
                <w:szCs w:val="20"/>
              </w:rPr>
              <w:t>L’ultima settimana di ciascun trimestre di esercizio, l’organizzazione provvede a indire una riunione nella quale i responsabili di processo e l’alta direzione sono invitati a riesaminare il contesto dell’organizzazione allo scopo di comprendere quali sono i fattori che possono influenzare l’organizzazione verso il compimento della sua finalità strategica di proteggere i dati forniti dai committenti che vengono acquisiti durante le relazioni di natura commerciale e di natura tecnica che si intrattengono con questi e i dati e le informazioni inerenti alla modalità con cui l’organizzazione stessa provvede ad effettuare le analisi statistiche sui dati. La data ed il luogo della riunione sono comunicati attraverso la mail aziendale.</w:t>
            </w:r>
          </w:p>
          <w:p w14:paraId="73517DC6" w14:textId="77777777" w:rsidR="00CB7AEA" w:rsidRPr="00274FF4" w:rsidRDefault="00CB7AEA" w:rsidP="00E57BE9">
            <w:pPr>
              <w:spacing w:after="0"/>
              <w:jc w:val="both"/>
              <w:rPr>
                <w:rFonts w:ascii="Open Sans" w:hAnsi="Open Sans" w:cs="Open Sans"/>
                <w:b/>
                <w:bCs/>
                <w:sz w:val="20"/>
                <w:szCs w:val="20"/>
              </w:rPr>
            </w:pPr>
          </w:p>
          <w:p w14:paraId="1852FF68" w14:textId="77777777" w:rsidR="00CB7AEA" w:rsidRPr="0068213C" w:rsidRDefault="00CB7AEA" w:rsidP="00E57BE9">
            <w:pPr>
              <w:spacing w:after="0"/>
              <w:jc w:val="both"/>
              <w:rPr>
                <w:rFonts w:ascii="Open Sans" w:hAnsi="Open Sans" w:cs="Open Sans"/>
                <w:b/>
                <w:bCs/>
                <w:color w:val="C00000"/>
                <w:sz w:val="20"/>
                <w:szCs w:val="20"/>
              </w:rPr>
            </w:pPr>
            <w:r>
              <w:rPr>
                <w:rFonts w:ascii="Open Sans" w:hAnsi="Open Sans" w:cs="Open Sans"/>
                <w:b/>
                <w:bCs/>
                <w:color w:val="C00000"/>
                <w:sz w:val="20"/>
                <w:szCs w:val="20"/>
              </w:rPr>
              <w:t>GESTIONE DELL’INCONTRO</w:t>
            </w:r>
          </w:p>
          <w:p w14:paraId="431CF09A" w14:textId="77777777" w:rsidR="00CB7AEA" w:rsidRPr="00274FF4" w:rsidRDefault="00CB7AEA" w:rsidP="00E57BE9">
            <w:pPr>
              <w:spacing w:after="0"/>
              <w:rPr>
                <w:rFonts w:ascii="Open Sans" w:hAnsi="Open Sans" w:cs="Open Sans"/>
                <w:sz w:val="20"/>
                <w:szCs w:val="20"/>
              </w:rPr>
            </w:pPr>
          </w:p>
          <w:p w14:paraId="48472A26" w14:textId="77777777" w:rsidR="00CB7AEA" w:rsidRPr="00274FF4" w:rsidRDefault="00CB7AEA" w:rsidP="00E57BE9">
            <w:pPr>
              <w:spacing w:after="0"/>
              <w:jc w:val="both"/>
              <w:rPr>
                <w:rFonts w:ascii="Open Sans" w:hAnsi="Open Sans" w:cs="Open Sans"/>
                <w:sz w:val="20"/>
                <w:szCs w:val="20"/>
              </w:rPr>
            </w:pPr>
            <w:r>
              <w:rPr>
                <w:rFonts w:ascii="Open Sans" w:hAnsi="Open Sans" w:cs="Open Sans"/>
                <w:sz w:val="20"/>
                <w:szCs w:val="20"/>
              </w:rPr>
              <w:t>L’organizzazione presenta i fattori che influenzano l’organizzazione e ne prospetta le cause e le conseguenze. In forma di discussione aperta, ciascun responsabile di processo presente (così come anche l’alta direzione) è invitato a:</w:t>
            </w:r>
          </w:p>
          <w:p w14:paraId="6D28C45A" w14:textId="77777777" w:rsidR="00CB7AEA" w:rsidRPr="00274FF4" w:rsidRDefault="00CB7AEA" w:rsidP="00E57BE9">
            <w:pPr>
              <w:spacing w:after="0"/>
              <w:rPr>
                <w:rFonts w:ascii="Open Sans" w:hAnsi="Open Sans" w:cs="Open Sans"/>
                <w:sz w:val="20"/>
                <w:szCs w:val="20"/>
              </w:rPr>
            </w:pPr>
          </w:p>
          <w:p w14:paraId="500194A6" w14:textId="77777777" w:rsidR="00CB7AEA" w:rsidRPr="00274FF4" w:rsidRDefault="00CB7AEA">
            <w:pPr>
              <w:numPr>
                <w:ilvl w:val="0"/>
                <w:numId w:val="4"/>
              </w:numPr>
              <w:spacing w:after="0"/>
              <w:rPr>
                <w:rFonts w:ascii="Open Sans" w:hAnsi="Open Sans" w:cs="Open Sans"/>
                <w:sz w:val="20"/>
                <w:szCs w:val="20"/>
              </w:rPr>
            </w:pPr>
            <w:r>
              <w:rPr>
                <w:rFonts w:ascii="Open Sans" w:hAnsi="Open Sans" w:cs="Open Sans"/>
                <w:sz w:val="20"/>
                <w:szCs w:val="20"/>
              </w:rPr>
              <w:t>Aggiungere eventuali informazioni sul fattore</w:t>
            </w:r>
          </w:p>
          <w:p w14:paraId="67B08A21" w14:textId="77777777" w:rsidR="00CB7AEA" w:rsidRPr="00274FF4" w:rsidRDefault="00CB7AEA">
            <w:pPr>
              <w:numPr>
                <w:ilvl w:val="0"/>
                <w:numId w:val="4"/>
              </w:numPr>
              <w:spacing w:after="0"/>
              <w:rPr>
                <w:rFonts w:ascii="Open Sans" w:hAnsi="Open Sans" w:cs="Open Sans"/>
                <w:sz w:val="20"/>
                <w:szCs w:val="20"/>
              </w:rPr>
            </w:pPr>
            <w:r>
              <w:rPr>
                <w:rFonts w:ascii="Open Sans" w:hAnsi="Open Sans" w:cs="Open Sans"/>
                <w:sz w:val="20"/>
                <w:szCs w:val="20"/>
              </w:rPr>
              <w:t>Correggere eventuali informazioni sul fattore</w:t>
            </w:r>
          </w:p>
          <w:p w14:paraId="7AB00E6B" w14:textId="77777777" w:rsidR="00CB7AEA" w:rsidRPr="00274FF4" w:rsidRDefault="00CB7AEA">
            <w:pPr>
              <w:numPr>
                <w:ilvl w:val="0"/>
                <w:numId w:val="4"/>
              </w:numPr>
              <w:spacing w:after="0"/>
              <w:rPr>
                <w:rFonts w:ascii="Open Sans" w:hAnsi="Open Sans" w:cs="Open Sans"/>
                <w:sz w:val="20"/>
                <w:szCs w:val="20"/>
              </w:rPr>
            </w:pPr>
            <w:r>
              <w:rPr>
                <w:rFonts w:ascii="Open Sans" w:hAnsi="Open Sans" w:cs="Open Sans"/>
                <w:sz w:val="20"/>
                <w:szCs w:val="20"/>
              </w:rPr>
              <w:t>Individuare eventuali altri fattori da tenere sotto controllo</w:t>
            </w:r>
          </w:p>
          <w:p w14:paraId="4F26176E" w14:textId="77777777" w:rsidR="00CB7AEA" w:rsidRPr="00274FF4" w:rsidRDefault="00CB7AEA" w:rsidP="00E57BE9">
            <w:pPr>
              <w:spacing w:after="0"/>
              <w:rPr>
                <w:rFonts w:ascii="Open Sans" w:hAnsi="Open Sans" w:cs="Open Sans"/>
                <w:sz w:val="20"/>
                <w:szCs w:val="20"/>
              </w:rPr>
            </w:pPr>
          </w:p>
          <w:p w14:paraId="035DBAD8" w14:textId="77777777" w:rsidR="00CB7AEA" w:rsidRPr="00274FF4" w:rsidRDefault="00CB7AEA" w:rsidP="00E57BE9">
            <w:pPr>
              <w:spacing w:after="0"/>
              <w:jc w:val="both"/>
              <w:rPr>
                <w:rFonts w:ascii="Open Sans" w:hAnsi="Open Sans" w:cs="Open Sans"/>
                <w:sz w:val="20"/>
                <w:szCs w:val="20"/>
              </w:rPr>
            </w:pPr>
            <w:r>
              <w:rPr>
                <w:rFonts w:ascii="Open Sans" w:hAnsi="Open Sans" w:cs="Open Sans"/>
                <w:sz w:val="20"/>
                <w:szCs w:val="20"/>
              </w:rPr>
              <w:t xml:space="preserve">A seguito dell’individuazione dei fattori, l’organizzazione passa all’individuazione delle parti interessate le quali dovranno essere determinate con esattezza (ancorché sotto forma di categoria piuttosto che di soggetto) e in corrispondenza delle quali i partecipanti dovranno esprimere, in relazione alla rispettiva competenza, eventuali esigenze ed aspettative. </w:t>
            </w:r>
          </w:p>
          <w:p w14:paraId="1BD83CD4" w14:textId="77777777" w:rsidR="00C94450" w:rsidRPr="00274FF4" w:rsidRDefault="00C94450" w:rsidP="00E57BE9">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2"/>
            </w:tblGrid>
            <w:tr w:rsidR="00C94450" w:rsidRPr="00274FF4" w14:paraId="79D9C862" w14:textId="77777777" w:rsidTr="00C94450">
              <w:tc>
                <w:tcPr>
                  <w:tcW w:w="10792" w:type="dxa"/>
                </w:tcPr>
                <w:p w14:paraId="5DCEB65C" w14:textId="4D630E2B" w:rsidR="00C94450" w:rsidRPr="00274FF4" w:rsidRDefault="00C94450" w:rsidP="00C94450">
                  <w:pPr>
                    <w:spacing w:after="0"/>
                    <w:rPr>
                      <w:rFonts w:ascii="Open Sans" w:hAnsi="Open Sans" w:cs="Open Sans"/>
                      <w:b/>
                      <w:bCs/>
                      <w:color w:val="C00000"/>
                      <w:sz w:val="20"/>
                      <w:szCs w:val="20"/>
                    </w:rPr>
                  </w:pPr>
                  <w:r>
                    <w:rPr>
                      <w:rFonts w:ascii="Open Sans" w:hAnsi="Open Sans" w:cs="Open Sans"/>
                      <w:b/>
                      <w:bCs/>
                      <w:color w:val="C00000"/>
                      <w:sz w:val="20"/>
                      <w:szCs w:val="20"/>
                    </w:rPr>
                    <w:t>[controllo 5.31] Requisiti legali, statutari, regolamentari e contrattuali</w:t>
                  </w:r>
                </w:p>
                <w:p w14:paraId="5E36DD6F" w14:textId="769551DC" w:rsidR="00C94450" w:rsidRPr="00274FF4" w:rsidRDefault="00C94450" w:rsidP="00C94450">
                  <w:pPr>
                    <w:spacing w:after="0"/>
                    <w:rPr>
                      <w:rFonts w:ascii="Open Sans" w:hAnsi="Open Sans" w:cs="Open Sans"/>
                      <w:sz w:val="20"/>
                      <w:szCs w:val="20"/>
                    </w:rPr>
                  </w:pPr>
                  <w:r>
                    <w:rPr>
                      <w:rFonts w:ascii="Open Sans" w:hAnsi="Open Sans" w:cs="Open Sans"/>
                      <w:color w:val="C00000"/>
                      <w:sz w:val="20"/>
                      <w:szCs w:val="20"/>
                    </w:rPr>
                    <w:t>I requisiti legali, statutari, regolamentari e contrattuali rilevanti per la sicurezza delle informazioni devono essere identificati, documentati e mantenuti aggiornati.</w:t>
                  </w:r>
                </w:p>
              </w:tc>
            </w:tr>
          </w:tbl>
          <w:p w14:paraId="58D14B74" w14:textId="77777777" w:rsidR="00C94450" w:rsidRPr="00274FF4" w:rsidRDefault="00C94450" w:rsidP="00E57BE9">
            <w:pPr>
              <w:spacing w:after="0"/>
              <w:jc w:val="both"/>
              <w:rPr>
                <w:rFonts w:ascii="Open Sans" w:hAnsi="Open Sans" w:cs="Open Sans"/>
                <w:sz w:val="20"/>
                <w:szCs w:val="20"/>
              </w:rPr>
            </w:pPr>
          </w:p>
          <w:p w14:paraId="7300D61E"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lastRenderedPageBreak/>
              <w:t xml:space="preserve">La protezione delle informazioni, che è l'obiettivo strategico dell'organizzazione perseguito attraverso il presente sistema di gestione, deve essere progettata, concepita ed attuata in relazione ai requisiti della Norma ISO 27001 e i controlli da essa predisposti. </w:t>
            </w:r>
          </w:p>
          <w:p w14:paraId="022329D9" w14:textId="77777777" w:rsidR="00C94450" w:rsidRPr="00274FF4" w:rsidRDefault="00C94450" w:rsidP="00C94450">
            <w:pPr>
              <w:spacing w:after="0"/>
              <w:jc w:val="both"/>
              <w:rPr>
                <w:rFonts w:ascii="Open Sans" w:hAnsi="Open Sans" w:cs="Open Sans"/>
                <w:sz w:val="20"/>
                <w:szCs w:val="20"/>
              </w:rPr>
            </w:pPr>
          </w:p>
          <w:p w14:paraId="1A092182"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 xml:space="preserve">Questa conformità è spiegata, rispettivamente, all'interno delle procedure gestionali e all'interno delle procedure di sicurezza. Ci sono tuttavia altri requisiti che l'organizzazione deve rispettare nella sua attività di protezione delle informazioni che sono: </w:t>
            </w:r>
          </w:p>
          <w:p w14:paraId="6B572A21" w14:textId="77777777" w:rsidR="00C94450" w:rsidRPr="00274FF4" w:rsidRDefault="00C94450" w:rsidP="00C94450">
            <w:pPr>
              <w:spacing w:after="0"/>
              <w:jc w:val="both"/>
              <w:rPr>
                <w:rFonts w:ascii="Open Sans" w:hAnsi="Open Sans" w:cs="Open Sans"/>
                <w:sz w:val="20"/>
                <w:szCs w:val="20"/>
              </w:rPr>
            </w:pPr>
          </w:p>
          <w:p w14:paraId="09F823C9" w14:textId="43CEE2E0" w:rsidR="00C94450" w:rsidRPr="00274FF4" w:rsidRDefault="00C94450" w:rsidP="00C94450">
            <w:pPr>
              <w:spacing w:after="0"/>
              <w:jc w:val="both"/>
              <w:rPr>
                <w:rFonts w:ascii="Open Sans" w:hAnsi="Open Sans" w:cs="Open Sans"/>
                <w:b/>
                <w:bCs/>
                <w:sz w:val="20"/>
                <w:szCs w:val="20"/>
              </w:rPr>
            </w:pPr>
            <w:r>
              <w:rPr>
                <w:rFonts w:ascii="Open Sans" w:hAnsi="Open Sans" w:cs="Open Sans"/>
                <w:b/>
                <w:bCs/>
                <w:sz w:val="20"/>
                <w:szCs w:val="20"/>
              </w:rPr>
              <w:t>I requisiti contrattuali</w:t>
            </w:r>
          </w:p>
          <w:p w14:paraId="0F8189CC" w14:textId="1805448D"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 xml:space="preserve">Che l'organizzazione raccoglie e riesamina secondo quanto disciplinato dalla procedura </w:t>
            </w:r>
            <w:r>
              <w:rPr>
                <w:rFonts w:ascii="Open Sans" w:hAnsi="Open Sans" w:cs="Open Sans"/>
                <w:b/>
                <w:bCs/>
                <w:sz w:val="20"/>
                <w:szCs w:val="20"/>
              </w:rPr>
              <w:t>PROC-812 Requisiti</w:t>
            </w:r>
            <w:r>
              <w:rPr>
                <w:rFonts w:ascii="Open Sans" w:hAnsi="Open Sans" w:cs="Open Sans"/>
                <w:sz w:val="20"/>
                <w:szCs w:val="20"/>
              </w:rPr>
              <w:t>. Questi requisiti sono espressi dal cliente e riguardano il livello di sicurezza delle informazioni atteso dal cliente. Il cliente esprime i requisiti di "sicurezza per le sue informazioni" che dovranno essere elaborate dall'organizzazione in riferimento a precisi level service agreement (livelli di servizio). Tutto l'apparato di sicurezza dell'organizzazione è stato concepito per coprire le esigenze di sicurezza dei committenti.</w:t>
            </w:r>
          </w:p>
          <w:p w14:paraId="77901E4A" w14:textId="77777777" w:rsidR="00C94450" w:rsidRPr="00274FF4" w:rsidRDefault="00C94450" w:rsidP="00C94450">
            <w:pPr>
              <w:spacing w:after="0"/>
              <w:jc w:val="both"/>
              <w:rPr>
                <w:rFonts w:ascii="Open Sans" w:hAnsi="Open Sans" w:cs="Open Sans"/>
                <w:sz w:val="20"/>
                <w:szCs w:val="20"/>
              </w:rPr>
            </w:pPr>
          </w:p>
          <w:p w14:paraId="6EE6EC26" w14:textId="78E0AC58" w:rsidR="00C94450" w:rsidRPr="00274FF4" w:rsidRDefault="00C94450" w:rsidP="00C94450">
            <w:pPr>
              <w:spacing w:after="0"/>
              <w:jc w:val="both"/>
              <w:rPr>
                <w:rFonts w:ascii="Open Sans" w:hAnsi="Open Sans" w:cs="Open Sans"/>
                <w:b/>
                <w:bCs/>
                <w:sz w:val="20"/>
                <w:szCs w:val="20"/>
              </w:rPr>
            </w:pPr>
            <w:r>
              <w:rPr>
                <w:rFonts w:ascii="Open Sans" w:hAnsi="Open Sans" w:cs="Open Sans"/>
                <w:b/>
                <w:bCs/>
                <w:sz w:val="20"/>
                <w:szCs w:val="20"/>
              </w:rPr>
              <w:t xml:space="preserve">I requisiti previsti dalla legislazione vigente </w:t>
            </w:r>
          </w:p>
          <w:p w14:paraId="2BFE63F8"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Che sono requisiti imposti da leggi che perseguono finalità che, in qualche modo, sono connesse o comunque possono essere influenzate dalla maniera in cui l'organizzazione protegge le informazioni. La legislazione in riferimento è la seguente:</w:t>
            </w:r>
          </w:p>
          <w:p w14:paraId="594DE5CD" w14:textId="77777777" w:rsidR="00C94450" w:rsidRPr="00274FF4" w:rsidRDefault="00C94450" w:rsidP="00C94450">
            <w:pPr>
              <w:spacing w:after="0"/>
              <w:jc w:val="both"/>
              <w:rPr>
                <w:rFonts w:ascii="Open Sans" w:hAnsi="Open Sans" w:cs="Open Sans"/>
                <w:sz w:val="20"/>
                <w:szCs w:val="20"/>
              </w:rPr>
            </w:pPr>
          </w:p>
          <w:p w14:paraId="1C75D8F8" w14:textId="72D1DD74" w:rsidR="00C94450" w:rsidRPr="00274FF4" w:rsidRDefault="00C94450">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Il Regolamento Europeo sulla protezione delle persone fisiche in riferimento ai dati personali n. 679/2016 (GDPR)</w:t>
            </w:r>
          </w:p>
          <w:p w14:paraId="7011605B" w14:textId="6D916F7A" w:rsidR="00C94450" w:rsidRPr="00274FF4" w:rsidRDefault="00C94450">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Il Provvedimento del Garante: Misure e accorgimenti prescritti ai titolari dei trattamenti effettuati con strumenti elettronici relativamente alle attribuzioni delle funzioni di amministratore di sistema n. 27 novembre 2008</w:t>
            </w:r>
          </w:p>
          <w:p w14:paraId="65AA8116" w14:textId="4C54EED9" w:rsidR="00C94450" w:rsidRPr="00274FF4" w:rsidRDefault="00C94450">
            <w:pPr>
              <w:pStyle w:val="Paragrafoelenco"/>
              <w:numPr>
                <w:ilvl w:val="0"/>
                <w:numId w:val="10"/>
              </w:numPr>
              <w:spacing w:after="0"/>
              <w:jc w:val="both"/>
              <w:rPr>
                <w:rFonts w:ascii="Open Sans" w:hAnsi="Open Sans" w:cs="Open Sans"/>
                <w:sz w:val="20"/>
                <w:szCs w:val="20"/>
              </w:rPr>
            </w:pPr>
            <w:r>
              <w:rPr>
                <w:rFonts w:ascii="Open Sans" w:hAnsi="Open Sans" w:cs="Open Sans"/>
                <w:sz w:val="20"/>
                <w:szCs w:val="20"/>
              </w:rPr>
              <w:t>L’Art. 2.8 della legge sul diritto d’autore (L. 633/41), in riferimento alla proprietà intellettuale del software</w:t>
            </w:r>
          </w:p>
          <w:p w14:paraId="592716E9" w14:textId="77777777" w:rsidR="00C94450" w:rsidRPr="00274FF4" w:rsidRDefault="00C94450" w:rsidP="00C94450">
            <w:pPr>
              <w:spacing w:after="0"/>
              <w:jc w:val="both"/>
              <w:rPr>
                <w:rFonts w:ascii="Open Sans" w:hAnsi="Open Sans" w:cs="Open Sans"/>
                <w:sz w:val="20"/>
                <w:szCs w:val="20"/>
              </w:rPr>
            </w:pPr>
          </w:p>
          <w:p w14:paraId="4BA6D464"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 xml:space="preserve">Il comportamento delle persone che elaborano le informazioni all'interno dell'organizzazione, oltre ad essere determinato dalle procedure che disciplinano i controlli di sicurezza è anche regolato dalla legge. Gli attentati alla sicurezza delle informazioni, oltre ad essere scongiurati dai controlli e dalle misure di prevenzione sono previsti e puniti anche dal codice penale. </w:t>
            </w:r>
          </w:p>
          <w:p w14:paraId="5A2EE1CF" w14:textId="77777777" w:rsidR="00C94450" w:rsidRPr="00274FF4" w:rsidRDefault="00C94450" w:rsidP="00C94450">
            <w:pPr>
              <w:spacing w:after="0"/>
              <w:jc w:val="both"/>
              <w:rPr>
                <w:rFonts w:ascii="Open Sans" w:hAnsi="Open Sans" w:cs="Open Sans"/>
                <w:sz w:val="20"/>
                <w:szCs w:val="20"/>
              </w:rPr>
            </w:pPr>
          </w:p>
          <w:p w14:paraId="21518871" w14:textId="417D0054"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L' articolo 615-ter del codice penale prevede l'accesso abusivo ad un sistema informatico contro il consenso esplicito o implicito della persona avente diritto di escludere terzi dall’ottenimento di tale accesso. La pena è la reclusione fino a 3 anni.</w:t>
            </w:r>
          </w:p>
          <w:p w14:paraId="4FEC2B45" w14:textId="77777777" w:rsidR="00C94450" w:rsidRPr="00274FF4" w:rsidRDefault="00C94450" w:rsidP="00C94450">
            <w:pPr>
              <w:spacing w:after="0"/>
              <w:jc w:val="both"/>
              <w:rPr>
                <w:rFonts w:ascii="Open Sans" w:hAnsi="Open Sans" w:cs="Open Sans"/>
                <w:sz w:val="20"/>
                <w:szCs w:val="20"/>
              </w:rPr>
            </w:pPr>
          </w:p>
          <w:p w14:paraId="3244D633"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L'articolo 640-ter del codice penale prevede che la frode informatica si configura quando si manomettono dispositivi digitali, in violazione di legge, utilizzando informazioni, dati o software al fine di ottenere un guadagno economico o danneggiare qualcun altro. La pena prevista è la reclusione da sei mesi a tre anni e la multa da € 51 a €1.032</w:t>
            </w:r>
          </w:p>
          <w:p w14:paraId="15DA3E18" w14:textId="77777777" w:rsidR="00C94450" w:rsidRPr="00274FF4" w:rsidRDefault="00C94450" w:rsidP="00C94450">
            <w:pPr>
              <w:spacing w:after="0"/>
              <w:jc w:val="both"/>
              <w:rPr>
                <w:rFonts w:ascii="Open Sans" w:hAnsi="Open Sans" w:cs="Open Sans"/>
                <w:sz w:val="20"/>
                <w:szCs w:val="20"/>
              </w:rPr>
            </w:pPr>
          </w:p>
          <w:p w14:paraId="708CD0D8"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L'articolo 494 del codice penale prevede il reato di falsa identità digitale quando qualcuno falsamente e volontariamente si sostituisce a qualcun altro. La pena è la reclusione fino ad un anno.</w:t>
            </w:r>
          </w:p>
          <w:p w14:paraId="6534DC29" w14:textId="77777777" w:rsidR="00C94450" w:rsidRPr="00274FF4" w:rsidRDefault="00C94450" w:rsidP="00C94450">
            <w:pPr>
              <w:spacing w:after="0"/>
              <w:jc w:val="both"/>
              <w:rPr>
                <w:rFonts w:ascii="Open Sans" w:hAnsi="Open Sans" w:cs="Open Sans"/>
                <w:sz w:val="20"/>
                <w:szCs w:val="20"/>
              </w:rPr>
            </w:pPr>
          </w:p>
          <w:p w14:paraId="1616DD82" w14:textId="37EF0E1A"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Danneggiamento di informazioni, dati e programmi informatici è il reato previsto dall'articolo 635-bis del codice penale. Si verifica quando qualcuno intenzionalmente danneggia, distrugge, cancella o disabilita qualsiasi tipo di informazione digitale, dati o software di proprietà di qualcun altro. La pena è la reclusione da sei mesi a tre anni.</w:t>
            </w:r>
          </w:p>
          <w:p w14:paraId="2CE903A7" w14:textId="77777777" w:rsidR="00C94450" w:rsidRPr="00274FF4" w:rsidRDefault="00C94450" w:rsidP="00C94450">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2"/>
            </w:tblGrid>
            <w:tr w:rsidR="00C94450" w:rsidRPr="00274FF4" w14:paraId="1181B292" w14:textId="77777777" w:rsidTr="00623E10">
              <w:tc>
                <w:tcPr>
                  <w:tcW w:w="10792" w:type="dxa"/>
                </w:tcPr>
                <w:p w14:paraId="6D9DD162" w14:textId="6B9FF495" w:rsidR="00C94450" w:rsidRPr="00274FF4" w:rsidRDefault="00C94450" w:rsidP="00C94450">
                  <w:pPr>
                    <w:spacing w:after="0"/>
                    <w:rPr>
                      <w:rFonts w:ascii="Open Sans" w:hAnsi="Open Sans" w:cs="Open Sans"/>
                      <w:b/>
                      <w:bCs/>
                      <w:color w:val="C00000"/>
                      <w:sz w:val="20"/>
                      <w:szCs w:val="20"/>
                    </w:rPr>
                  </w:pPr>
                  <w:r>
                    <w:rPr>
                      <w:rFonts w:ascii="Open Sans" w:hAnsi="Open Sans" w:cs="Open Sans"/>
                      <w:b/>
                      <w:bCs/>
                      <w:color w:val="C00000"/>
                      <w:sz w:val="20"/>
                      <w:szCs w:val="20"/>
                    </w:rPr>
                    <w:t>[controllo 5.32] Diritti di proprietà intellettuale</w:t>
                  </w:r>
                </w:p>
                <w:p w14:paraId="5A769011" w14:textId="33BED94C" w:rsidR="00C94450" w:rsidRPr="00274FF4" w:rsidRDefault="00C94450" w:rsidP="00C94450">
                  <w:pPr>
                    <w:spacing w:after="0"/>
                    <w:rPr>
                      <w:rFonts w:ascii="Open Sans" w:hAnsi="Open Sans" w:cs="Open Sans"/>
                      <w:sz w:val="20"/>
                      <w:szCs w:val="20"/>
                    </w:rPr>
                  </w:pPr>
                  <w:r>
                    <w:rPr>
                      <w:rFonts w:ascii="Open Sans" w:hAnsi="Open Sans" w:cs="Open Sans"/>
                      <w:color w:val="C00000"/>
                      <w:sz w:val="20"/>
                      <w:szCs w:val="20"/>
                    </w:rPr>
                    <w:t>L'organizzazione deve implementare procedure appropriate per proteggere i diritti di proprietà intellettuale.</w:t>
                  </w:r>
                </w:p>
              </w:tc>
            </w:tr>
          </w:tbl>
          <w:p w14:paraId="1D10D620" w14:textId="77777777" w:rsidR="00C94450" w:rsidRPr="00274FF4" w:rsidRDefault="00C94450" w:rsidP="00C94450">
            <w:pPr>
              <w:spacing w:after="0"/>
              <w:jc w:val="both"/>
              <w:rPr>
                <w:rFonts w:ascii="Open Sans" w:hAnsi="Open Sans" w:cs="Open Sans"/>
                <w:sz w:val="20"/>
                <w:szCs w:val="20"/>
              </w:rPr>
            </w:pPr>
          </w:p>
          <w:p w14:paraId="155EF5BB"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 xml:space="preserve">L'organizzazione elabora informazioni, attraverso il software, per rendere servizi al cliente. Talora si tratta di software "acquistato" di cui si possiede regolare licenza di utilizzo, talora invece si tratta di software sviluppato </w:t>
            </w:r>
            <w:r>
              <w:rPr>
                <w:rFonts w:ascii="Open Sans" w:hAnsi="Open Sans" w:cs="Open Sans"/>
                <w:i/>
                <w:iCs/>
                <w:sz w:val="20"/>
                <w:szCs w:val="20"/>
              </w:rPr>
              <w:t>"e scambiato"</w:t>
            </w:r>
            <w:r>
              <w:rPr>
                <w:rFonts w:ascii="Open Sans" w:hAnsi="Open Sans" w:cs="Open Sans"/>
                <w:sz w:val="20"/>
                <w:szCs w:val="20"/>
              </w:rPr>
              <w:t xml:space="preserve"> tra le parti interessate della stessa organizzazione e cioè i suoi dipendenti, il cliente e i fornitori.</w:t>
            </w:r>
          </w:p>
          <w:p w14:paraId="7705BC6E" w14:textId="77777777" w:rsidR="00C94450" w:rsidRPr="00274FF4" w:rsidRDefault="00C94450" w:rsidP="00C94450">
            <w:pPr>
              <w:spacing w:after="0"/>
              <w:jc w:val="both"/>
              <w:rPr>
                <w:rFonts w:ascii="Open Sans" w:hAnsi="Open Sans" w:cs="Open Sans"/>
                <w:sz w:val="20"/>
                <w:szCs w:val="20"/>
              </w:rPr>
            </w:pPr>
          </w:p>
          <w:p w14:paraId="321ABC53"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 xml:space="preserve">Allo scopo di gestire l'attività produttiva assicurando la "protezione" dei </w:t>
            </w:r>
            <w:r>
              <w:rPr>
                <w:rFonts w:ascii="Open Sans" w:hAnsi="Open Sans" w:cs="Open Sans"/>
                <w:b/>
                <w:bCs/>
                <w:sz w:val="20"/>
                <w:szCs w:val="20"/>
              </w:rPr>
              <w:t>diritti di proprietà intellettuale</w:t>
            </w:r>
            <w:r>
              <w:rPr>
                <w:rFonts w:ascii="Open Sans" w:hAnsi="Open Sans" w:cs="Open Sans"/>
                <w:sz w:val="20"/>
                <w:szCs w:val="20"/>
              </w:rPr>
              <w:t xml:space="preserve"> del software, l'organizzazione ha provveduto ad individuare le possibili eventuali occasioni di contesa (casi) e a disciplinarle nella maniera indicata nella tabella seguente e nei paragrafi successivi.</w:t>
            </w:r>
          </w:p>
          <w:p w14:paraId="46B79970" w14:textId="77777777" w:rsidR="00C94450" w:rsidRPr="00274FF4" w:rsidRDefault="00C94450" w:rsidP="00C94450">
            <w:pPr>
              <w:spacing w:after="0"/>
              <w:jc w:val="both"/>
              <w:rPr>
                <w:rFonts w:ascii="Open Sans" w:hAnsi="Open Sans" w:cs="Open Sans"/>
                <w:sz w:val="20"/>
                <w:szCs w:val="20"/>
              </w:rPr>
            </w:pPr>
          </w:p>
          <w:tbl>
            <w:tblPr>
              <w:tblStyle w:val="Grigliatabella"/>
              <w:tblW w:w="10792" w:type="dxa"/>
              <w:tblLayout w:type="fixed"/>
              <w:tblLook w:val="04A0" w:firstRow="1" w:lastRow="0" w:firstColumn="1" w:lastColumn="0" w:noHBand="0" w:noVBand="1"/>
            </w:tblPr>
            <w:tblGrid>
              <w:gridCol w:w="3148"/>
              <w:gridCol w:w="7644"/>
            </w:tblGrid>
            <w:tr w:rsidR="00C94450" w:rsidRPr="00274FF4" w14:paraId="450202E3" w14:textId="77777777" w:rsidTr="00F435DE">
              <w:tc>
                <w:tcPr>
                  <w:tcW w:w="3148" w:type="dxa"/>
                  <w:shd w:val="clear" w:color="auto" w:fill="808080" w:themeFill="background1" w:themeFillShade="80"/>
                  <w:vAlign w:val="center"/>
                </w:tcPr>
                <w:p w14:paraId="0C863D00" w14:textId="77777777" w:rsidR="00C94450" w:rsidRPr="00274FF4" w:rsidRDefault="00C94450" w:rsidP="00C94450">
                  <w:pPr>
                    <w:spacing w:after="0"/>
                    <w:rPr>
                      <w:rFonts w:ascii="Open Sans" w:hAnsi="Open Sans" w:cs="Open Sans"/>
                      <w:b/>
                      <w:bCs/>
                      <w:color w:val="FFFFFF" w:themeColor="background1"/>
                      <w:sz w:val="20"/>
                      <w:szCs w:val="20"/>
                    </w:rPr>
                  </w:pPr>
                  <w:r>
                    <w:rPr>
                      <w:rFonts w:ascii="Open Sans" w:hAnsi="Open Sans" w:cs="Open Sans"/>
                      <w:b/>
                      <w:bCs/>
                      <w:color w:val="FFFFFF" w:themeColor="background1"/>
                      <w:sz w:val="20"/>
                      <w:szCs w:val="20"/>
                    </w:rPr>
                    <w:t>CASO</w:t>
                  </w:r>
                </w:p>
              </w:tc>
              <w:tc>
                <w:tcPr>
                  <w:tcW w:w="7644" w:type="dxa"/>
                  <w:shd w:val="clear" w:color="auto" w:fill="808080" w:themeFill="background1" w:themeFillShade="80"/>
                  <w:vAlign w:val="center"/>
                </w:tcPr>
                <w:p w14:paraId="14DEDE47" w14:textId="77777777" w:rsidR="00C94450" w:rsidRPr="00274FF4" w:rsidRDefault="00C94450" w:rsidP="00C94450">
                  <w:pPr>
                    <w:spacing w:after="0"/>
                    <w:rPr>
                      <w:rFonts w:ascii="Open Sans" w:hAnsi="Open Sans" w:cs="Open Sans"/>
                      <w:b/>
                      <w:bCs/>
                      <w:color w:val="FFFFFF" w:themeColor="background1"/>
                      <w:sz w:val="20"/>
                      <w:szCs w:val="20"/>
                    </w:rPr>
                  </w:pPr>
                  <w:r>
                    <w:rPr>
                      <w:rFonts w:ascii="Open Sans" w:hAnsi="Open Sans" w:cs="Open Sans"/>
                      <w:b/>
                      <w:bCs/>
                      <w:color w:val="FFFFFF" w:themeColor="background1"/>
                      <w:sz w:val="20"/>
                      <w:szCs w:val="20"/>
                    </w:rPr>
                    <w:t>OGGETTO DEL CONTENDERE</w:t>
                  </w:r>
                </w:p>
              </w:tc>
            </w:tr>
            <w:tr w:rsidR="00C94450" w:rsidRPr="00274FF4" w14:paraId="304F9528" w14:textId="77777777" w:rsidTr="00F435DE">
              <w:tc>
                <w:tcPr>
                  <w:tcW w:w="3148" w:type="dxa"/>
                  <w:vAlign w:val="center"/>
                </w:tcPr>
                <w:p w14:paraId="7935A809" w14:textId="77777777" w:rsidR="00C94450" w:rsidRPr="00274FF4" w:rsidRDefault="00C94450" w:rsidP="00C94450">
                  <w:pPr>
                    <w:spacing w:after="0"/>
                    <w:rPr>
                      <w:rFonts w:ascii="Open Sans" w:hAnsi="Open Sans" w:cs="Open Sans"/>
                      <w:sz w:val="20"/>
                      <w:szCs w:val="20"/>
                    </w:rPr>
                  </w:pPr>
                  <w:r>
                    <w:rPr>
                      <w:rFonts w:ascii="Open Sans" w:hAnsi="Open Sans" w:cs="Open Sans"/>
                      <w:sz w:val="20"/>
                      <w:szCs w:val="20"/>
                    </w:rPr>
                    <w:t>Software prodotto dall'organizzazione</w:t>
                  </w:r>
                </w:p>
              </w:tc>
              <w:tc>
                <w:tcPr>
                  <w:tcW w:w="7644" w:type="dxa"/>
                  <w:vAlign w:val="center"/>
                </w:tcPr>
                <w:p w14:paraId="1A7C5EDA" w14:textId="61099DC4" w:rsidR="00C94450" w:rsidRPr="00274FF4" w:rsidRDefault="00C6295B" w:rsidP="00C94450">
                  <w:pPr>
                    <w:spacing w:after="0"/>
                    <w:rPr>
                      <w:rFonts w:ascii="Open Sans" w:hAnsi="Open Sans" w:cs="Open Sans"/>
                      <w:sz w:val="20"/>
                      <w:szCs w:val="20"/>
                    </w:rPr>
                  </w:pPr>
                  <w:r>
                    <w:rPr>
                      <w:rFonts w:ascii="Open Sans" w:hAnsi="Open Sans" w:cs="Open Sans"/>
                      <w:sz w:val="20"/>
                      <w:szCs w:val="20"/>
                    </w:rPr>
                    <w:t xml:space="preserve">Per quanto riguarda il software gestionale d’azienda non sono applicabili diritti di proprietà intellettuale, in quanto il software è sviluppato da fornitori esterni. Per tutto il resto, l'organizzazione, nei confronti del personale interno, che ha progettato e sviluppato il software, rivendica l'esclusiva paternità del software e l'esclusiva sui proventi economici derivanti dal suo utilizzo. </w:t>
                  </w:r>
                </w:p>
              </w:tc>
            </w:tr>
            <w:tr w:rsidR="00C94450" w:rsidRPr="00274FF4" w14:paraId="26BA1FA5" w14:textId="77777777" w:rsidTr="00F435DE">
              <w:tc>
                <w:tcPr>
                  <w:tcW w:w="3148" w:type="dxa"/>
                  <w:vAlign w:val="center"/>
                </w:tcPr>
                <w:p w14:paraId="7819EFB4" w14:textId="77777777" w:rsidR="00C94450" w:rsidRPr="00274FF4" w:rsidRDefault="00C94450" w:rsidP="00C94450">
                  <w:pPr>
                    <w:spacing w:after="0"/>
                    <w:rPr>
                      <w:rFonts w:ascii="Open Sans" w:hAnsi="Open Sans" w:cs="Open Sans"/>
                      <w:sz w:val="20"/>
                      <w:szCs w:val="20"/>
                    </w:rPr>
                  </w:pPr>
                  <w:r>
                    <w:rPr>
                      <w:rFonts w:ascii="Open Sans" w:hAnsi="Open Sans" w:cs="Open Sans"/>
                      <w:sz w:val="20"/>
                      <w:szCs w:val="20"/>
                    </w:rPr>
                    <w:t>Software prodotto da fornitori esterni</w:t>
                  </w:r>
                </w:p>
              </w:tc>
              <w:tc>
                <w:tcPr>
                  <w:tcW w:w="7644" w:type="dxa"/>
                  <w:vAlign w:val="center"/>
                </w:tcPr>
                <w:p w14:paraId="160DB3DF" w14:textId="77777777" w:rsidR="00C94450" w:rsidRPr="00274FF4" w:rsidRDefault="00C94450" w:rsidP="00C94450">
                  <w:pPr>
                    <w:spacing w:after="0"/>
                    <w:rPr>
                      <w:rFonts w:ascii="Open Sans" w:hAnsi="Open Sans" w:cs="Open Sans"/>
                      <w:sz w:val="20"/>
                      <w:szCs w:val="20"/>
                    </w:rPr>
                  </w:pPr>
                  <w:r>
                    <w:rPr>
                      <w:rFonts w:ascii="Open Sans" w:hAnsi="Open Sans" w:cs="Open Sans"/>
                      <w:sz w:val="20"/>
                      <w:szCs w:val="20"/>
                    </w:rPr>
                    <w:t>Il fornitore (sviluppatore esterno del software) che ha concesso l'utilizzo di propri algoritmi all'organizzazione, rivendica l'esclusiva paternità del software e l'esclusiva sui proventi economici derivanti dal suo utilizzo anche su eventuale codice aggiunto dall'organizzazione agli algoritmi originari</w:t>
                  </w:r>
                </w:p>
              </w:tc>
            </w:tr>
            <w:tr w:rsidR="00C94450" w:rsidRPr="00274FF4" w14:paraId="45E02F3A" w14:textId="77777777" w:rsidTr="00F435DE">
              <w:tc>
                <w:tcPr>
                  <w:tcW w:w="3148" w:type="dxa"/>
                  <w:vAlign w:val="center"/>
                </w:tcPr>
                <w:p w14:paraId="4D5CC82B" w14:textId="77777777" w:rsidR="00C94450" w:rsidRPr="00274FF4" w:rsidRDefault="00C94450" w:rsidP="00C94450">
                  <w:pPr>
                    <w:spacing w:after="0"/>
                    <w:rPr>
                      <w:rFonts w:ascii="Open Sans" w:hAnsi="Open Sans" w:cs="Open Sans"/>
                      <w:sz w:val="20"/>
                      <w:szCs w:val="20"/>
                    </w:rPr>
                  </w:pPr>
                  <w:r>
                    <w:rPr>
                      <w:rFonts w:ascii="Open Sans" w:hAnsi="Open Sans" w:cs="Open Sans"/>
                      <w:sz w:val="20"/>
                      <w:szCs w:val="20"/>
                    </w:rPr>
                    <w:t>Software prodotto da dipendenti dell'organizzazione</w:t>
                  </w:r>
                </w:p>
              </w:tc>
              <w:tc>
                <w:tcPr>
                  <w:tcW w:w="7644" w:type="dxa"/>
                  <w:vAlign w:val="center"/>
                </w:tcPr>
                <w:p w14:paraId="7B78018B" w14:textId="739D548C" w:rsidR="00C94450" w:rsidRPr="00274FF4" w:rsidRDefault="00C6295B" w:rsidP="00C94450">
                  <w:pPr>
                    <w:spacing w:after="0"/>
                    <w:rPr>
                      <w:rFonts w:ascii="Open Sans" w:hAnsi="Open Sans" w:cs="Open Sans"/>
                      <w:sz w:val="20"/>
                      <w:szCs w:val="20"/>
                    </w:rPr>
                  </w:pPr>
                  <w:r>
                    <w:rPr>
                      <w:rFonts w:ascii="Open Sans" w:hAnsi="Open Sans" w:cs="Open Sans"/>
                      <w:sz w:val="20"/>
                      <w:szCs w:val="20"/>
                    </w:rPr>
                    <w:t>Non applicabile, in quanto non è presente sviluppo interno di software. Per eventuali eccezioni, i dipendenti interni, riconoscendo come opera del proprio ingegno la creazione di algoritmi software utilizzati dall'organizzazione, rivendicano l'esclusiva paternità del software e l'esclusiva sui proventi economici derivanti dal suo utilizzo</w:t>
                  </w:r>
                </w:p>
              </w:tc>
            </w:tr>
            <w:tr w:rsidR="00C94450" w:rsidRPr="00274FF4" w14:paraId="24A18930" w14:textId="77777777" w:rsidTr="00F435DE">
              <w:tc>
                <w:tcPr>
                  <w:tcW w:w="3148" w:type="dxa"/>
                  <w:vAlign w:val="center"/>
                </w:tcPr>
                <w:p w14:paraId="4480961E" w14:textId="4515B044" w:rsidR="00C94450" w:rsidRPr="00274FF4" w:rsidRDefault="00C94450" w:rsidP="00C94450">
                  <w:pPr>
                    <w:spacing w:after="0"/>
                    <w:rPr>
                      <w:rFonts w:ascii="Open Sans" w:hAnsi="Open Sans" w:cs="Open Sans"/>
                      <w:sz w:val="20"/>
                      <w:szCs w:val="20"/>
                    </w:rPr>
                  </w:pPr>
                  <w:r>
                    <w:rPr>
                      <w:rFonts w:ascii="Open Sans" w:hAnsi="Open Sans" w:cs="Open Sans"/>
                      <w:sz w:val="20"/>
                      <w:szCs w:val="20"/>
                    </w:rPr>
                    <w:t>Software prodotto dal cliente</w:t>
                  </w:r>
                </w:p>
              </w:tc>
              <w:tc>
                <w:tcPr>
                  <w:tcW w:w="7644" w:type="dxa"/>
                  <w:vAlign w:val="center"/>
                </w:tcPr>
                <w:p w14:paraId="140BD2C5" w14:textId="77777777" w:rsidR="00C94450" w:rsidRPr="00274FF4" w:rsidRDefault="00C94450" w:rsidP="00C94450">
                  <w:pPr>
                    <w:spacing w:after="0"/>
                    <w:rPr>
                      <w:rFonts w:ascii="Open Sans" w:hAnsi="Open Sans" w:cs="Open Sans"/>
                      <w:sz w:val="20"/>
                      <w:szCs w:val="20"/>
                    </w:rPr>
                  </w:pPr>
                  <w:r>
                    <w:rPr>
                      <w:rFonts w:ascii="Open Sans" w:hAnsi="Open Sans" w:cs="Open Sans"/>
                      <w:sz w:val="20"/>
                      <w:szCs w:val="20"/>
                    </w:rPr>
                    <w:t>Il cliente (sviluppatore esterno del software) che ha concesso l'utilizzo di propri algoritmi all'organizzazione, rivendica l'esclusiva paternità del software e l'esclusiva sui proventi economici derivanti dal suo utilizzo anche su eventuale codice aggiunto dall'organizzazione agli algoritmi originari</w:t>
                  </w:r>
                </w:p>
              </w:tc>
            </w:tr>
          </w:tbl>
          <w:p w14:paraId="6418C410" w14:textId="77777777" w:rsidR="00C94450" w:rsidRDefault="00C94450" w:rsidP="00C94450">
            <w:pPr>
              <w:spacing w:after="0"/>
              <w:jc w:val="both"/>
              <w:rPr>
                <w:rFonts w:ascii="Open Sans" w:hAnsi="Open Sans" w:cs="Open Sans"/>
                <w:sz w:val="20"/>
                <w:szCs w:val="20"/>
              </w:rPr>
            </w:pPr>
          </w:p>
          <w:p w14:paraId="6C7B149E" w14:textId="77777777" w:rsidR="00C6295B" w:rsidRDefault="00C6295B" w:rsidP="00C94450">
            <w:pPr>
              <w:spacing w:after="0"/>
              <w:jc w:val="both"/>
              <w:rPr>
                <w:rFonts w:ascii="Open Sans" w:hAnsi="Open Sans" w:cs="Open Sans"/>
                <w:sz w:val="20"/>
                <w:szCs w:val="20"/>
              </w:rPr>
            </w:pPr>
          </w:p>
          <w:p w14:paraId="5D638B85" w14:textId="77777777" w:rsidR="00C6295B" w:rsidRDefault="00C6295B" w:rsidP="00C94450">
            <w:pPr>
              <w:spacing w:after="0"/>
              <w:jc w:val="both"/>
              <w:rPr>
                <w:rFonts w:ascii="Open Sans" w:hAnsi="Open Sans" w:cs="Open Sans"/>
                <w:sz w:val="20"/>
                <w:szCs w:val="20"/>
              </w:rPr>
            </w:pPr>
          </w:p>
          <w:p w14:paraId="5E048691" w14:textId="77777777" w:rsidR="00C6295B" w:rsidRPr="00274FF4" w:rsidRDefault="00C6295B" w:rsidP="00C94450">
            <w:pPr>
              <w:spacing w:after="0"/>
              <w:jc w:val="both"/>
              <w:rPr>
                <w:rFonts w:ascii="Open Sans" w:hAnsi="Open Sans" w:cs="Open Sans"/>
                <w:sz w:val="20"/>
                <w:szCs w:val="20"/>
              </w:rPr>
            </w:pPr>
          </w:p>
          <w:p w14:paraId="25267A8C" w14:textId="77777777" w:rsidR="00C94450" w:rsidRPr="00274FF4" w:rsidRDefault="00C94450" w:rsidP="00C94450">
            <w:pPr>
              <w:spacing w:after="0"/>
              <w:jc w:val="both"/>
              <w:rPr>
                <w:rFonts w:ascii="Open Sans" w:hAnsi="Open Sans" w:cs="Open Sans"/>
                <w:b/>
                <w:bCs/>
                <w:sz w:val="20"/>
                <w:szCs w:val="20"/>
              </w:rPr>
            </w:pPr>
          </w:p>
          <w:p w14:paraId="50381371" w14:textId="77777777" w:rsidR="00C94450" w:rsidRPr="00274FF4" w:rsidRDefault="00C94450" w:rsidP="00C94450">
            <w:pPr>
              <w:spacing w:after="0"/>
              <w:jc w:val="both"/>
              <w:rPr>
                <w:rFonts w:ascii="Open Sans" w:hAnsi="Open Sans" w:cs="Open Sans"/>
                <w:b/>
                <w:bCs/>
                <w:sz w:val="20"/>
                <w:szCs w:val="20"/>
              </w:rPr>
            </w:pPr>
            <w:r>
              <w:rPr>
                <w:rFonts w:ascii="Open Sans" w:hAnsi="Open Sans" w:cs="Open Sans"/>
                <w:b/>
                <w:bCs/>
                <w:sz w:val="20"/>
                <w:szCs w:val="20"/>
              </w:rPr>
              <w:lastRenderedPageBreak/>
              <w:t>Considerazioni dell'organizzazione sui diritti di proprietà del software</w:t>
            </w:r>
          </w:p>
          <w:p w14:paraId="124EB3F0" w14:textId="77777777" w:rsidR="00C94450" w:rsidRPr="00274FF4" w:rsidRDefault="00C94450" w:rsidP="00C94450">
            <w:pPr>
              <w:spacing w:after="0"/>
              <w:jc w:val="both"/>
              <w:rPr>
                <w:rFonts w:ascii="Open Sans" w:hAnsi="Open Sans" w:cs="Open Sans"/>
                <w:sz w:val="20"/>
                <w:szCs w:val="20"/>
              </w:rPr>
            </w:pPr>
          </w:p>
          <w:p w14:paraId="7059C884"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L’ordinamento italiano, a seguito del recepimento delle norme europee quali la direttiva 2009/24/EC, ammette la tutela dei programmi per elaboratore tramite l’A</w:t>
            </w:r>
            <w:r>
              <w:rPr>
                <w:rFonts w:ascii="Open Sans" w:hAnsi="Open Sans" w:cs="Open Sans"/>
                <w:b/>
                <w:bCs/>
                <w:sz w:val="20"/>
                <w:szCs w:val="20"/>
              </w:rPr>
              <w:t>rt. 2 comma.8 della legge sul diritto d’autore (L. 633/41) aggiornata</w:t>
            </w:r>
            <w:r>
              <w:rPr>
                <w:rFonts w:ascii="Open Sans" w:hAnsi="Open Sans" w:cs="Open Sans"/>
                <w:sz w:val="20"/>
                <w:szCs w:val="20"/>
              </w:rPr>
              <w:t xml:space="preserve">, il quale stabilisce che sono ricompresi nella protezione “i programmi per elaboratore, in qualsiasi forma espressi purché </w:t>
            </w:r>
            <w:r>
              <w:rPr>
                <w:rFonts w:ascii="Open Sans" w:hAnsi="Open Sans" w:cs="Open Sans"/>
                <w:b/>
                <w:bCs/>
                <w:sz w:val="20"/>
                <w:szCs w:val="20"/>
              </w:rPr>
              <w:t>originali quale risultato di creazione intellettuale dell’autore</w:t>
            </w:r>
            <w:r>
              <w:rPr>
                <w:rFonts w:ascii="Open Sans" w:hAnsi="Open Sans" w:cs="Open Sans"/>
                <w:sz w:val="20"/>
                <w:szCs w:val="20"/>
              </w:rPr>
              <w:t>. Il termine "programma" comprende anche il materiale preparatorio per la progettazione del programma stesso.</w:t>
            </w:r>
          </w:p>
          <w:p w14:paraId="3F6E50FC" w14:textId="77777777" w:rsidR="00C94450" w:rsidRPr="00274FF4" w:rsidRDefault="00C94450" w:rsidP="00C94450">
            <w:pPr>
              <w:spacing w:after="0"/>
              <w:jc w:val="both"/>
              <w:rPr>
                <w:rFonts w:ascii="Open Sans" w:hAnsi="Open Sans" w:cs="Open Sans"/>
                <w:sz w:val="20"/>
                <w:szCs w:val="20"/>
              </w:rPr>
            </w:pPr>
          </w:p>
          <w:p w14:paraId="0625B615"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 xml:space="preserve">Il copyright (diritto di copia) permette al suo titolare di controllare l’utilizzo finalizzato allo sfruttamento economico di un’opera dell’ingegno, in questo caso del programma per elaboratore. Tale possibilità discende dal riconoscimento dei diritti esclusivi di tipo patrimoniale del software, ex Art. 64-bis della legge sulla protezione del diritto d'autore, la cui normativa si configura come una </w:t>
            </w:r>
            <w:r>
              <w:rPr>
                <w:rFonts w:ascii="Open Sans" w:hAnsi="Open Sans" w:cs="Open Sans"/>
                <w:b/>
                <w:bCs/>
                <w:sz w:val="20"/>
                <w:szCs w:val="20"/>
              </w:rPr>
              <w:t>specificazione delle norme generali in materia di diritti economici</w:t>
            </w:r>
            <w:r>
              <w:rPr>
                <w:rFonts w:ascii="Open Sans" w:hAnsi="Open Sans" w:cs="Open Sans"/>
                <w:sz w:val="20"/>
                <w:szCs w:val="20"/>
              </w:rPr>
              <w:t xml:space="preserve"> sanciti in generale per tutte le opere dell’ingegno dagli Artt. 12-19 della legge sulla protezione del diritto d'autore.</w:t>
            </w:r>
          </w:p>
          <w:p w14:paraId="6FC6F1A2" w14:textId="77777777" w:rsidR="00C94450" w:rsidRPr="00274FF4" w:rsidRDefault="00C94450" w:rsidP="00C94450">
            <w:pPr>
              <w:spacing w:after="0"/>
              <w:jc w:val="both"/>
              <w:rPr>
                <w:rFonts w:ascii="Open Sans" w:hAnsi="Open Sans" w:cs="Open Sans"/>
                <w:sz w:val="20"/>
                <w:szCs w:val="20"/>
              </w:rPr>
            </w:pPr>
          </w:p>
          <w:p w14:paraId="3E30C1EC" w14:textId="77777777" w:rsidR="00C94450" w:rsidRPr="00274FF4" w:rsidRDefault="00C94450" w:rsidP="00C94450">
            <w:pPr>
              <w:spacing w:after="0"/>
              <w:jc w:val="both"/>
              <w:rPr>
                <w:rFonts w:ascii="Open Sans" w:hAnsi="Open Sans" w:cs="Open Sans"/>
                <w:b/>
                <w:bCs/>
                <w:sz w:val="20"/>
                <w:szCs w:val="20"/>
              </w:rPr>
            </w:pPr>
            <w:r>
              <w:rPr>
                <w:rFonts w:ascii="Open Sans" w:hAnsi="Open Sans" w:cs="Open Sans"/>
                <w:b/>
                <w:bCs/>
                <w:sz w:val="20"/>
                <w:szCs w:val="20"/>
              </w:rPr>
              <w:t>Scelte dell'organizzazione</w:t>
            </w:r>
          </w:p>
          <w:p w14:paraId="6F8C4E21" w14:textId="77777777" w:rsidR="00C94450" w:rsidRPr="00274FF4" w:rsidRDefault="00C94450" w:rsidP="00C94450">
            <w:pPr>
              <w:spacing w:after="0"/>
              <w:jc w:val="both"/>
              <w:rPr>
                <w:rFonts w:ascii="Open Sans" w:hAnsi="Open Sans" w:cs="Open Sans"/>
                <w:sz w:val="20"/>
                <w:szCs w:val="20"/>
              </w:rPr>
            </w:pPr>
          </w:p>
          <w:p w14:paraId="749E2831"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 xml:space="preserve">L'organizzazione provvede a disciplinare gli eventuali oggetti del contendere, indicati nella tabella precedente, attraverso contratti che, conformemente a quanto prevede la legge sulla protezione del diritto di autore </w:t>
            </w:r>
            <w:r>
              <w:rPr>
                <w:rFonts w:ascii="Open Sans" w:hAnsi="Open Sans" w:cs="Open Sans"/>
                <w:b/>
                <w:bCs/>
                <w:sz w:val="20"/>
                <w:szCs w:val="20"/>
              </w:rPr>
              <w:t>L. 633/1941</w:t>
            </w:r>
            <w:r>
              <w:rPr>
                <w:rFonts w:ascii="Open Sans" w:hAnsi="Open Sans" w:cs="Open Sans"/>
                <w:sz w:val="20"/>
                <w:szCs w:val="20"/>
              </w:rPr>
              <w:t>, regolano la produzione di sistemi e di software che viene scambiato tra l'organizzazione e:</w:t>
            </w:r>
          </w:p>
          <w:p w14:paraId="7278E8B1" w14:textId="77777777" w:rsidR="00C94450" w:rsidRPr="00274FF4" w:rsidRDefault="00C94450" w:rsidP="00C94450">
            <w:pPr>
              <w:spacing w:after="0"/>
              <w:jc w:val="both"/>
              <w:rPr>
                <w:rFonts w:ascii="Open Sans" w:hAnsi="Open Sans" w:cs="Open Sans"/>
                <w:sz w:val="20"/>
                <w:szCs w:val="20"/>
              </w:rPr>
            </w:pPr>
          </w:p>
          <w:p w14:paraId="2383C91C" w14:textId="77777777" w:rsidR="00C94450" w:rsidRPr="00274FF4" w:rsidRDefault="00C94450">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I dipendenti (contratto di lavoro)</w:t>
            </w:r>
          </w:p>
          <w:p w14:paraId="11C705ED" w14:textId="77777777" w:rsidR="00C94450" w:rsidRPr="00274FF4" w:rsidRDefault="00C94450">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I fornitori/consulenti (contratto di fornitura e accordi quadro)</w:t>
            </w:r>
          </w:p>
          <w:p w14:paraId="1B3B04E8" w14:textId="77777777" w:rsidR="00C94450" w:rsidRPr="00274FF4" w:rsidRDefault="00C94450">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I clienti (contratto e specifiche di commessa)</w:t>
            </w:r>
          </w:p>
          <w:p w14:paraId="4237E769" w14:textId="77777777" w:rsidR="00C94450" w:rsidRPr="00274FF4" w:rsidRDefault="00C94450" w:rsidP="00C94450">
            <w:pPr>
              <w:spacing w:after="0"/>
              <w:jc w:val="both"/>
              <w:rPr>
                <w:rFonts w:ascii="Open Sans" w:hAnsi="Open Sans" w:cs="Open Sans"/>
                <w:sz w:val="20"/>
                <w:szCs w:val="20"/>
              </w:rPr>
            </w:pPr>
          </w:p>
          <w:p w14:paraId="75B58AA5"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 xml:space="preserve">L'organizzazione, ai fini di un'agevole risoluzione della controversia, ha stabilito che il software che gli eventuali contendenti vogliono rivendicare, deve essere depositato presso il </w:t>
            </w:r>
            <w:r>
              <w:rPr>
                <w:rFonts w:ascii="Open Sans" w:hAnsi="Open Sans" w:cs="Open Sans"/>
                <w:b/>
                <w:bCs/>
                <w:sz w:val="20"/>
                <w:szCs w:val="20"/>
              </w:rPr>
              <w:t>Registro Pubblico Speciale per Programmi per Elaboratore</w:t>
            </w:r>
            <w:r>
              <w:rPr>
                <w:rFonts w:ascii="Open Sans" w:hAnsi="Open Sans" w:cs="Open Sans"/>
                <w:sz w:val="20"/>
                <w:szCs w:val="20"/>
              </w:rPr>
              <w:t xml:space="preserve"> oppure depositato come opera inedita qualora il software stesso non sia ancora stato pubblicato o utilizzato. </w:t>
            </w:r>
          </w:p>
          <w:p w14:paraId="5094E489" w14:textId="77777777" w:rsidR="00C94450" w:rsidRPr="00274FF4" w:rsidRDefault="00C94450" w:rsidP="00C94450">
            <w:pPr>
              <w:spacing w:after="0"/>
              <w:jc w:val="both"/>
              <w:rPr>
                <w:rFonts w:ascii="Open Sans" w:hAnsi="Open Sans" w:cs="Open Sans"/>
                <w:sz w:val="20"/>
                <w:szCs w:val="20"/>
              </w:rPr>
            </w:pPr>
          </w:p>
          <w:p w14:paraId="7B103AB3" w14:textId="77777777" w:rsidR="00C94450" w:rsidRPr="00274FF4" w:rsidRDefault="00C94450" w:rsidP="00C94450">
            <w:pPr>
              <w:spacing w:after="0"/>
              <w:jc w:val="both"/>
              <w:rPr>
                <w:rFonts w:ascii="Open Sans" w:hAnsi="Open Sans" w:cs="Open Sans"/>
                <w:b/>
                <w:bCs/>
                <w:sz w:val="20"/>
                <w:szCs w:val="20"/>
              </w:rPr>
            </w:pPr>
            <w:r>
              <w:rPr>
                <w:rFonts w:ascii="Open Sans" w:hAnsi="Open Sans" w:cs="Open Sans"/>
                <w:b/>
                <w:bCs/>
                <w:sz w:val="20"/>
                <w:szCs w:val="20"/>
              </w:rPr>
              <w:t xml:space="preserve">Ricorso al brevetto </w:t>
            </w:r>
          </w:p>
          <w:p w14:paraId="38A8EA8D"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Se l'organizzazione dovesse ritenere che il "proprio" software disponga degli speciali requisiti (creatività, originalità) previsti dalla normativa relativa alle "invenzioni", provvederà a brevettare il software controllando:</w:t>
            </w:r>
          </w:p>
          <w:p w14:paraId="433AF113" w14:textId="77777777" w:rsidR="00C94450" w:rsidRPr="00274FF4" w:rsidRDefault="00C94450" w:rsidP="00C94450">
            <w:pPr>
              <w:spacing w:after="0"/>
              <w:jc w:val="both"/>
              <w:rPr>
                <w:rFonts w:ascii="Open Sans" w:hAnsi="Open Sans" w:cs="Open Sans"/>
                <w:sz w:val="20"/>
                <w:szCs w:val="20"/>
              </w:rPr>
            </w:pPr>
          </w:p>
          <w:p w14:paraId="473F352D" w14:textId="77777777" w:rsidR="00C94450" w:rsidRPr="00274FF4" w:rsidRDefault="00C94450">
            <w:pPr>
              <w:pStyle w:val="Paragrafoelenco"/>
              <w:numPr>
                <w:ilvl w:val="0"/>
                <w:numId w:val="12"/>
              </w:numPr>
              <w:spacing w:after="0"/>
              <w:jc w:val="both"/>
              <w:rPr>
                <w:rFonts w:ascii="Open Sans" w:hAnsi="Open Sans" w:cs="Open Sans"/>
                <w:sz w:val="20"/>
                <w:szCs w:val="20"/>
              </w:rPr>
            </w:pPr>
            <w:r>
              <w:rPr>
                <w:rFonts w:ascii="Open Sans" w:hAnsi="Open Sans" w:cs="Open Sans"/>
                <w:sz w:val="20"/>
                <w:szCs w:val="20"/>
              </w:rPr>
              <w:t xml:space="preserve">Il diritto di sfruttamento economico del software </w:t>
            </w:r>
          </w:p>
          <w:p w14:paraId="5EE7DFEE" w14:textId="77777777" w:rsidR="00C94450" w:rsidRPr="00274FF4" w:rsidRDefault="00C94450">
            <w:pPr>
              <w:pStyle w:val="Paragrafoelenco"/>
              <w:numPr>
                <w:ilvl w:val="0"/>
                <w:numId w:val="12"/>
              </w:numPr>
              <w:spacing w:after="0"/>
              <w:jc w:val="both"/>
              <w:rPr>
                <w:rFonts w:ascii="Open Sans" w:hAnsi="Open Sans" w:cs="Open Sans"/>
                <w:sz w:val="20"/>
                <w:szCs w:val="20"/>
              </w:rPr>
            </w:pPr>
            <w:r>
              <w:rPr>
                <w:rFonts w:ascii="Open Sans" w:hAnsi="Open Sans" w:cs="Open Sans"/>
                <w:sz w:val="20"/>
                <w:szCs w:val="20"/>
              </w:rPr>
              <w:t>Il diritto di effettuare o autorizzare:</w:t>
            </w:r>
          </w:p>
          <w:p w14:paraId="00868C79" w14:textId="77777777" w:rsidR="00C94450" w:rsidRPr="00274FF4" w:rsidRDefault="00C94450">
            <w:pPr>
              <w:pStyle w:val="Paragrafoelenco"/>
              <w:numPr>
                <w:ilvl w:val="0"/>
                <w:numId w:val="13"/>
              </w:numPr>
              <w:spacing w:after="0"/>
              <w:jc w:val="both"/>
              <w:rPr>
                <w:rFonts w:ascii="Open Sans" w:hAnsi="Open Sans" w:cs="Open Sans"/>
                <w:sz w:val="20"/>
                <w:szCs w:val="20"/>
              </w:rPr>
            </w:pPr>
            <w:r>
              <w:rPr>
                <w:rFonts w:ascii="Open Sans" w:hAnsi="Open Sans" w:cs="Open Sans"/>
                <w:sz w:val="20"/>
                <w:szCs w:val="20"/>
              </w:rPr>
              <w:t xml:space="preserve">La riproduzione </w:t>
            </w:r>
          </w:p>
          <w:p w14:paraId="44C7BDB9" w14:textId="77777777" w:rsidR="00C94450" w:rsidRPr="00274FF4" w:rsidRDefault="00C94450">
            <w:pPr>
              <w:pStyle w:val="Paragrafoelenco"/>
              <w:numPr>
                <w:ilvl w:val="0"/>
                <w:numId w:val="13"/>
              </w:numPr>
              <w:spacing w:after="0"/>
              <w:jc w:val="both"/>
              <w:rPr>
                <w:rFonts w:ascii="Open Sans" w:hAnsi="Open Sans" w:cs="Open Sans"/>
                <w:sz w:val="20"/>
                <w:szCs w:val="20"/>
              </w:rPr>
            </w:pPr>
            <w:r>
              <w:rPr>
                <w:rFonts w:ascii="Open Sans" w:hAnsi="Open Sans" w:cs="Open Sans"/>
                <w:sz w:val="20"/>
                <w:szCs w:val="20"/>
              </w:rPr>
              <w:t xml:space="preserve">La traduzione </w:t>
            </w:r>
          </w:p>
          <w:p w14:paraId="3DC62BCA" w14:textId="77777777" w:rsidR="00C94450" w:rsidRPr="00274FF4" w:rsidRDefault="00C94450">
            <w:pPr>
              <w:pStyle w:val="Paragrafoelenco"/>
              <w:numPr>
                <w:ilvl w:val="0"/>
                <w:numId w:val="13"/>
              </w:numPr>
              <w:spacing w:after="0"/>
              <w:jc w:val="both"/>
              <w:rPr>
                <w:rFonts w:ascii="Open Sans" w:hAnsi="Open Sans" w:cs="Open Sans"/>
                <w:sz w:val="20"/>
                <w:szCs w:val="20"/>
              </w:rPr>
            </w:pPr>
            <w:r>
              <w:rPr>
                <w:rFonts w:ascii="Open Sans" w:hAnsi="Open Sans" w:cs="Open Sans"/>
                <w:sz w:val="20"/>
                <w:szCs w:val="20"/>
              </w:rPr>
              <w:t>L’adattamento</w:t>
            </w:r>
          </w:p>
          <w:p w14:paraId="768AB18E" w14:textId="77777777" w:rsidR="00C94450" w:rsidRPr="00274FF4" w:rsidRDefault="00C94450">
            <w:pPr>
              <w:pStyle w:val="Paragrafoelenco"/>
              <w:numPr>
                <w:ilvl w:val="0"/>
                <w:numId w:val="13"/>
              </w:numPr>
              <w:spacing w:after="0"/>
              <w:jc w:val="both"/>
              <w:rPr>
                <w:rFonts w:ascii="Open Sans" w:hAnsi="Open Sans" w:cs="Open Sans"/>
                <w:sz w:val="20"/>
                <w:szCs w:val="20"/>
              </w:rPr>
            </w:pPr>
            <w:r>
              <w:rPr>
                <w:rFonts w:ascii="Open Sans" w:hAnsi="Open Sans" w:cs="Open Sans"/>
                <w:sz w:val="20"/>
                <w:szCs w:val="20"/>
              </w:rPr>
              <w:t xml:space="preserve">La trasformazione </w:t>
            </w:r>
          </w:p>
          <w:p w14:paraId="41CA983C" w14:textId="77777777" w:rsidR="00C94450" w:rsidRPr="00274FF4" w:rsidRDefault="00C94450">
            <w:pPr>
              <w:pStyle w:val="Paragrafoelenco"/>
              <w:numPr>
                <w:ilvl w:val="0"/>
                <w:numId w:val="13"/>
              </w:numPr>
              <w:spacing w:after="0"/>
              <w:jc w:val="both"/>
              <w:rPr>
                <w:rFonts w:ascii="Open Sans" w:hAnsi="Open Sans" w:cs="Open Sans"/>
                <w:sz w:val="20"/>
                <w:szCs w:val="20"/>
              </w:rPr>
            </w:pPr>
            <w:r>
              <w:rPr>
                <w:rFonts w:ascii="Open Sans" w:hAnsi="Open Sans" w:cs="Open Sans"/>
                <w:sz w:val="20"/>
                <w:szCs w:val="20"/>
              </w:rPr>
              <w:t xml:space="preserve">La modificazione  </w:t>
            </w:r>
          </w:p>
          <w:p w14:paraId="143F152F" w14:textId="77777777" w:rsidR="00C94450" w:rsidRPr="00274FF4" w:rsidRDefault="00C94450">
            <w:pPr>
              <w:pStyle w:val="Paragrafoelenco"/>
              <w:numPr>
                <w:ilvl w:val="0"/>
                <w:numId w:val="13"/>
              </w:numPr>
              <w:spacing w:after="0"/>
              <w:jc w:val="both"/>
              <w:rPr>
                <w:rFonts w:ascii="Open Sans" w:hAnsi="Open Sans" w:cs="Open Sans"/>
                <w:sz w:val="20"/>
                <w:szCs w:val="20"/>
              </w:rPr>
            </w:pPr>
            <w:r>
              <w:rPr>
                <w:rFonts w:ascii="Open Sans" w:hAnsi="Open Sans" w:cs="Open Sans"/>
                <w:sz w:val="20"/>
                <w:szCs w:val="20"/>
              </w:rPr>
              <w:lastRenderedPageBreak/>
              <w:t xml:space="preserve">La distribuzione in qualsiasi forma </w:t>
            </w:r>
          </w:p>
          <w:p w14:paraId="531C6851" w14:textId="77777777" w:rsidR="00C94450" w:rsidRPr="00274FF4" w:rsidRDefault="00C94450" w:rsidP="00C94450">
            <w:pPr>
              <w:spacing w:after="0"/>
              <w:jc w:val="both"/>
              <w:rPr>
                <w:rFonts w:ascii="Open Sans" w:hAnsi="Open Sans" w:cs="Open Sans"/>
                <w:sz w:val="20"/>
                <w:szCs w:val="20"/>
              </w:rPr>
            </w:pPr>
          </w:p>
          <w:p w14:paraId="03DAC6C4" w14:textId="77777777" w:rsidR="00C94450" w:rsidRPr="00274FF4" w:rsidRDefault="00C94450" w:rsidP="00C94450">
            <w:pPr>
              <w:spacing w:after="0"/>
              <w:jc w:val="both"/>
              <w:rPr>
                <w:rFonts w:ascii="Open Sans" w:hAnsi="Open Sans" w:cs="Open Sans"/>
                <w:sz w:val="20"/>
                <w:szCs w:val="20"/>
              </w:rPr>
            </w:pPr>
          </w:p>
          <w:p w14:paraId="7B0810C9" w14:textId="77777777" w:rsidR="00C94450" w:rsidRPr="00274FF4" w:rsidRDefault="00C94450" w:rsidP="00C94450">
            <w:pPr>
              <w:spacing w:after="0"/>
              <w:jc w:val="both"/>
              <w:rPr>
                <w:rFonts w:ascii="Open Sans" w:hAnsi="Open Sans" w:cs="Open Sans"/>
                <w:sz w:val="20"/>
                <w:szCs w:val="20"/>
              </w:rPr>
            </w:pPr>
            <w:r>
              <w:rPr>
                <w:rFonts w:ascii="Open Sans" w:hAnsi="Open Sans" w:cs="Open Sans"/>
                <w:sz w:val="20"/>
                <w:szCs w:val="20"/>
              </w:rPr>
              <w:t>Per brevettare il software che intende proteggere, l'organizzazione provvede a identificare e descrivere dettagliatamente gli algoritmi innovativi e le loro interazioni con il software, documentando anticipatamente:</w:t>
            </w:r>
          </w:p>
          <w:p w14:paraId="7F78E913" w14:textId="77777777" w:rsidR="00C94450" w:rsidRPr="00274FF4" w:rsidRDefault="00C94450" w:rsidP="00C94450">
            <w:pPr>
              <w:spacing w:after="0"/>
              <w:jc w:val="both"/>
              <w:rPr>
                <w:rFonts w:ascii="Open Sans" w:hAnsi="Open Sans" w:cs="Open Sans"/>
                <w:sz w:val="20"/>
                <w:szCs w:val="20"/>
              </w:rPr>
            </w:pPr>
          </w:p>
          <w:p w14:paraId="5C927A0F" w14:textId="4B1D5AAC" w:rsidR="00C94450" w:rsidRPr="00274FF4" w:rsidRDefault="00C94450">
            <w:pPr>
              <w:pStyle w:val="Paragrafoelenco"/>
              <w:numPr>
                <w:ilvl w:val="0"/>
                <w:numId w:val="14"/>
              </w:numPr>
              <w:spacing w:after="0"/>
              <w:jc w:val="both"/>
              <w:rPr>
                <w:rFonts w:ascii="Open Sans" w:hAnsi="Open Sans" w:cs="Open Sans"/>
                <w:sz w:val="20"/>
                <w:szCs w:val="20"/>
              </w:rPr>
            </w:pPr>
            <w:r>
              <w:rPr>
                <w:rFonts w:ascii="Open Sans" w:hAnsi="Open Sans" w:cs="Open Sans"/>
                <w:sz w:val="20"/>
                <w:szCs w:val="20"/>
              </w:rPr>
              <w:t>Metalinguaggi (grammatica del software)</w:t>
            </w:r>
          </w:p>
          <w:p w14:paraId="7A616A89" w14:textId="77777777" w:rsidR="00C94450" w:rsidRPr="00274FF4" w:rsidRDefault="00C94450">
            <w:pPr>
              <w:pStyle w:val="Paragrafoelenco"/>
              <w:numPr>
                <w:ilvl w:val="0"/>
                <w:numId w:val="14"/>
              </w:numPr>
              <w:spacing w:after="0"/>
              <w:jc w:val="both"/>
              <w:rPr>
                <w:rFonts w:ascii="Open Sans" w:hAnsi="Open Sans" w:cs="Open Sans"/>
                <w:sz w:val="20"/>
                <w:szCs w:val="20"/>
              </w:rPr>
            </w:pPr>
            <w:r>
              <w:rPr>
                <w:rFonts w:ascii="Open Sans" w:hAnsi="Open Sans" w:cs="Open Sans"/>
                <w:sz w:val="20"/>
                <w:szCs w:val="20"/>
              </w:rPr>
              <w:t>Diagrammi di flusso</w:t>
            </w:r>
          </w:p>
          <w:p w14:paraId="064108DA" w14:textId="77777777" w:rsidR="00C94450" w:rsidRPr="00274FF4" w:rsidRDefault="00C94450">
            <w:pPr>
              <w:pStyle w:val="Paragrafoelenco"/>
              <w:numPr>
                <w:ilvl w:val="0"/>
                <w:numId w:val="14"/>
              </w:numPr>
              <w:spacing w:after="0"/>
              <w:jc w:val="both"/>
              <w:rPr>
                <w:rFonts w:ascii="Open Sans" w:hAnsi="Open Sans" w:cs="Open Sans"/>
                <w:sz w:val="20"/>
                <w:szCs w:val="20"/>
              </w:rPr>
            </w:pPr>
            <w:r>
              <w:rPr>
                <w:rFonts w:ascii="Open Sans" w:hAnsi="Open Sans" w:cs="Open Sans"/>
                <w:sz w:val="20"/>
                <w:szCs w:val="20"/>
              </w:rPr>
              <w:t>Schemi a blocchi dei sistemi hardware e software utilizzati</w:t>
            </w:r>
          </w:p>
          <w:p w14:paraId="77FF426B" w14:textId="1E342C82" w:rsidR="00C94450" w:rsidRPr="00274FF4" w:rsidRDefault="00C94450" w:rsidP="00C94450">
            <w:pPr>
              <w:spacing w:after="0"/>
              <w:jc w:val="both"/>
              <w:rPr>
                <w:rFonts w:ascii="Open Sans" w:hAnsi="Open Sans" w:cs="Open Sans"/>
                <w:b/>
                <w:bCs/>
                <w:sz w:val="20"/>
                <w:szCs w:val="20"/>
              </w:rPr>
            </w:pPr>
            <w:r>
              <w:rPr>
                <w:rFonts w:ascii="Open Sans" w:hAnsi="Open Sans" w:cs="Open Sans"/>
                <w:sz w:val="20"/>
                <w:szCs w:val="20"/>
              </w:rPr>
              <w:t xml:space="preserve">Il codice sorgente del software dell'organizzazione è riposto nella cassaforte e protetto con i controlli indicati nell'inventario degli asset del modulo </w:t>
            </w:r>
            <w:r>
              <w:rPr>
                <w:rFonts w:ascii="Open Sans" w:hAnsi="Open Sans" w:cs="Open Sans"/>
                <w:b/>
                <w:bCs/>
                <w:sz w:val="20"/>
                <w:szCs w:val="20"/>
              </w:rPr>
              <w:t>MOD-710-M Inventario degli asset</w:t>
            </w:r>
          </w:p>
          <w:p w14:paraId="3C01CF39" w14:textId="77777777" w:rsidR="00F17E3C" w:rsidRPr="00274FF4" w:rsidRDefault="00F17E3C" w:rsidP="00C94450">
            <w:pPr>
              <w:spacing w:after="0"/>
              <w:jc w:val="both"/>
              <w:rPr>
                <w:rFonts w:ascii="Open Sans" w:hAnsi="Open Sans" w:cs="Open Sans"/>
                <w:sz w:val="20"/>
                <w:szCs w:val="20"/>
              </w:rPr>
            </w:pPr>
          </w:p>
          <w:p w14:paraId="75E5C70A" w14:textId="77777777" w:rsidR="00C94450" w:rsidRPr="00274FF4" w:rsidRDefault="00C94450" w:rsidP="00E57BE9">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2"/>
            </w:tblGrid>
            <w:tr w:rsidR="00F17E3C" w:rsidRPr="00274FF4" w14:paraId="28884C00" w14:textId="77777777" w:rsidTr="00623E10">
              <w:tc>
                <w:tcPr>
                  <w:tcW w:w="10792" w:type="dxa"/>
                </w:tcPr>
                <w:p w14:paraId="2666F180" w14:textId="69A0CAEF" w:rsidR="00F17E3C" w:rsidRPr="00274FF4" w:rsidRDefault="00F17E3C" w:rsidP="00F17E3C">
                  <w:pPr>
                    <w:spacing w:after="0"/>
                    <w:rPr>
                      <w:rFonts w:ascii="Open Sans" w:hAnsi="Open Sans" w:cs="Open Sans"/>
                      <w:b/>
                      <w:bCs/>
                      <w:color w:val="C00000"/>
                      <w:sz w:val="20"/>
                      <w:szCs w:val="20"/>
                    </w:rPr>
                  </w:pPr>
                  <w:r>
                    <w:rPr>
                      <w:rFonts w:ascii="Open Sans" w:hAnsi="Open Sans" w:cs="Open Sans"/>
                      <w:b/>
                      <w:bCs/>
                      <w:color w:val="C00000"/>
                      <w:sz w:val="20"/>
                      <w:szCs w:val="20"/>
                    </w:rPr>
                    <w:t>[controllo 5.34] Privacy e protezione delle informazioni personali identificabili (PII)</w:t>
                  </w:r>
                </w:p>
                <w:p w14:paraId="564B79B0" w14:textId="3602730A" w:rsidR="00F17E3C" w:rsidRPr="00274FF4" w:rsidRDefault="00F17E3C" w:rsidP="00F17E3C">
                  <w:pPr>
                    <w:spacing w:after="0"/>
                    <w:rPr>
                      <w:rFonts w:ascii="Open Sans" w:hAnsi="Open Sans" w:cs="Open Sans"/>
                      <w:sz w:val="20"/>
                      <w:szCs w:val="20"/>
                    </w:rPr>
                  </w:pPr>
                  <w:r>
                    <w:rPr>
                      <w:rFonts w:ascii="Open Sans" w:hAnsi="Open Sans" w:cs="Open Sans"/>
                      <w:color w:val="C00000"/>
                      <w:sz w:val="20"/>
                      <w:szCs w:val="20"/>
                    </w:rPr>
                    <w:t>L'organizzazione deve identificare e soddisfare i requisiti relativi alla tutela della privacy e alla protezione delle PII in conformità alle leggi, ai regolamenti applicabili e ai requisiti contrattuali.</w:t>
                  </w:r>
                </w:p>
              </w:tc>
            </w:tr>
          </w:tbl>
          <w:p w14:paraId="41DC254E" w14:textId="77777777" w:rsidR="00C94450" w:rsidRPr="00274FF4" w:rsidRDefault="00C94450" w:rsidP="00E57BE9">
            <w:pPr>
              <w:spacing w:after="0"/>
              <w:rPr>
                <w:rFonts w:ascii="Open Sans" w:hAnsi="Open Sans" w:cs="Open Sans"/>
                <w:b/>
                <w:bCs/>
                <w:sz w:val="20"/>
                <w:szCs w:val="20"/>
              </w:rPr>
            </w:pPr>
          </w:p>
          <w:p w14:paraId="1BD6AE50" w14:textId="77777777" w:rsidR="00F17E3C" w:rsidRPr="00274FF4" w:rsidRDefault="00F17E3C" w:rsidP="00F17E3C">
            <w:pPr>
              <w:spacing w:after="0"/>
              <w:jc w:val="both"/>
              <w:rPr>
                <w:rFonts w:ascii="Open Sans" w:hAnsi="Open Sans" w:cs="Open Sans"/>
                <w:b/>
                <w:bCs/>
                <w:sz w:val="20"/>
                <w:szCs w:val="20"/>
              </w:rPr>
            </w:pPr>
            <w:r>
              <w:rPr>
                <w:rFonts w:ascii="Open Sans" w:hAnsi="Open Sans" w:cs="Open Sans"/>
                <w:b/>
                <w:bCs/>
                <w:sz w:val="20"/>
                <w:szCs w:val="20"/>
              </w:rPr>
              <w:t>Titolarità del trattamento dei dati personali</w:t>
            </w:r>
          </w:p>
          <w:p w14:paraId="15EA05DC" w14:textId="77777777" w:rsidR="00F17E3C" w:rsidRPr="00274FF4" w:rsidRDefault="00F17E3C" w:rsidP="00F17E3C">
            <w:pPr>
              <w:spacing w:after="0"/>
              <w:jc w:val="both"/>
              <w:rPr>
                <w:rFonts w:ascii="Open Sans" w:hAnsi="Open Sans" w:cs="Open Sans"/>
                <w:sz w:val="20"/>
                <w:szCs w:val="20"/>
              </w:rPr>
            </w:pPr>
          </w:p>
          <w:p w14:paraId="4DEF97BF"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 xml:space="preserve">Unitamente alle informazioni di processo, l'organizzazione tratta anche i dati personali e, da questo punto di vista si configura anche come </w:t>
            </w:r>
            <w:r>
              <w:rPr>
                <w:rFonts w:ascii="Open Sans" w:hAnsi="Open Sans" w:cs="Open Sans"/>
                <w:b/>
                <w:bCs/>
                <w:sz w:val="20"/>
                <w:szCs w:val="20"/>
              </w:rPr>
              <w:t>titolare del trattamento dei dati personali</w:t>
            </w:r>
            <w:r>
              <w:rPr>
                <w:rFonts w:ascii="Open Sans" w:hAnsi="Open Sans" w:cs="Open Sans"/>
                <w:sz w:val="20"/>
                <w:szCs w:val="20"/>
              </w:rPr>
              <w:t xml:space="preserve">, conformemente a quanto prevede il </w:t>
            </w:r>
            <w:r>
              <w:rPr>
                <w:rFonts w:ascii="Open Sans" w:hAnsi="Open Sans" w:cs="Open Sans"/>
                <w:b/>
                <w:bCs/>
                <w:sz w:val="20"/>
                <w:szCs w:val="20"/>
              </w:rPr>
              <w:t>Regolamento Europeo 679/2016 (GDPR)</w:t>
            </w:r>
            <w:r>
              <w:rPr>
                <w:rFonts w:ascii="Open Sans" w:hAnsi="Open Sans" w:cs="Open Sans"/>
                <w:sz w:val="20"/>
                <w:szCs w:val="20"/>
              </w:rPr>
              <w:t xml:space="preserve"> sulla tutela delle persone fisiche in riferimento alla privacy.</w:t>
            </w:r>
          </w:p>
          <w:p w14:paraId="7B9D5785" w14:textId="77777777" w:rsidR="00F17E3C" w:rsidRPr="00274FF4" w:rsidRDefault="00F17E3C" w:rsidP="00F17E3C">
            <w:pPr>
              <w:spacing w:after="0"/>
              <w:jc w:val="both"/>
              <w:rPr>
                <w:rFonts w:ascii="Open Sans" w:hAnsi="Open Sans" w:cs="Open Sans"/>
                <w:sz w:val="20"/>
                <w:szCs w:val="20"/>
              </w:rPr>
            </w:pPr>
          </w:p>
          <w:p w14:paraId="5E33810D" w14:textId="77777777" w:rsidR="00F17E3C" w:rsidRPr="00274FF4" w:rsidRDefault="00F17E3C" w:rsidP="00F17E3C">
            <w:pPr>
              <w:spacing w:after="0"/>
              <w:jc w:val="both"/>
              <w:rPr>
                <w:rFonts w:ascii="Open Sans" w:hAnsi="Open Sans" w:cs="Open Sans"/>
                <w:b/>
                <w:bCs/>
                <w:sz w:val="20"/>
                <w:szCs w:val="20"/>
              </w:rPr>
            </w:pPr>
            <w:r>
              <w:rPr>
                <w:rFonts w:ascii="Open Sans" w:hAnsi="Open Sans" w:cs="Open Sans"/>
                <w:b/>
                <w:bCs/>
                <w:sz w:val="20"/>
                <w:szCs w:val="20"/>
              </w:rPr>
              <w:t>Dati personali ed interessati</w:t>
            </w:r>
          </w:p>
          <w:p w14:paraId="78EAB3C0" w14:textId="77777777" w:rsidR="00F17E3C" w:rsidRPr="00274FF4" w:rsidRDefault="00F17E3C" w:rsidP="00F17E3C">
            <w:pPr>
              <w:spacing w:after="0"/>
              <w:jc w:val="both"/>
              <w:rPr>
                <w:rFonts w:ascii="Open Sans" w:hAnsi="Open Sans" w:cs="Open Sans"/>
                <w:sz w:val="20"/>
                <w:szCs w:val="20"/>
              </w:rPr>
            </w:pPr>
          </w:p>
          <w:p w14:paraId="5EFEB965"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I dati personali trattati dall'organizzazione, sia identificativi che particolari, riguardano i seguenti interessati:</w:t>
            </w:r>
          </w:p>
          <w:p w14:paraId="6D1B4037" w14:textId="77777777" w:rsidR="00F17E3C" w:rsidRPr="00274FF4" w:rsidRDefault="00F17E3C" w:rsidP="00F17E3C">
            <w:pPr>
              <w:spacing w:after="0"/>
              <w:jc w:val="both"/>
              <w:rPr>
                <w:rFonts w:ascii="Open Sans" w:hAnsi="Open Sans" w:cs="Open Sans"/>
                <w:sz w:val="20"/>
                <w:szCs w:val="20"/>
              </w:rPr>
            </w:pPr>
          </w:p>
          <w:p w14:paraId="497B66BB" w14:textId="77777777" w:rsidR="00F17E3C" w:rsidRPr="00274FF4" w:rsidRDefault="00F17E3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Clienti</w:t>
            </w:r>
          </w:p>
          <w:p w14:paraId="1E20EB61" w14:textId="77777777" w:rsidR="00F17E3C" w:rsidRPr="00274FF4" w:rsidRDefault="00F17E3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Fornitori</w:t>
            </w:r>
          </w:p>
          <w:p w14:paraId="6FF29ABD" w14:textId="77777777" w:rsidR="00F17E3C" w:rsidRPr="00274FF4" w:rsidRDefault="00F17E3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Dipendenti</w:t>
            </w:r>
          </w:p>
          <w:p w14:paraId="49272ED5" w14:textId="77777777" w:rsidR="00F17E3C" w:rsidRPr="00274FF4" w:rsidRDefault="00F17E3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Consulenti</w:t>
            </w:r>
          </w:p>
          <w:p w14:paraId="7F3C8A0D" w14:textId="77777777" w:rsidR="00F17E3C" w:rsidRPr="00274FF4" w:rsidRDefault="00F17E3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Ispettori/visitatori</w:t>
            </w:r>
          </w:p>
          <w:p w14:paraId="50890B69" w14:textId="77777777" w:rsidR="00F17E3C" w:rsidRPr="00274FF4" w:rsidRDefault="00F17E3C">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Candidati all'assunzione</w:t>
            </w:r>
          </w:p>
          <w:p w14:paraId="34878A32" w14:textId="77777777" w:rsidR="00F17E3C" w:rsidRPr="00274FF4" w:rsidRDefault="00F17E3C" w:rsidP="00F17E3C">
            <w:pPr>
              <w:spacing w:after="0"/>
              <w:jc w:val="both"/>
              <w:rPr>
                <w:rFonts w:ascii="Open Sans" w:hAnsi="Open Sans" w:cs="Open Sans"/>
                <w:sz w:val="20"/>
                <w:szCs w:val="20"/>
              </w:rPr>
            </w:pPr>
          </w:p>
          <w:p w14:paraId="4ECD6BD7" w14:textId="77777777" w:rsidR="00F17E3C" w:rsidRPr="00274FF4" w:rsidRDefault="00F17E3C" w:rsidP="00F17E3C">
            <w:pPr>
              <w:spacing w:after="0"/>
              <w:jc w:val="both"/>
              <w:rPr>
                <w:rFonts w:ascii="Open Sans" w:hAnsi="Open Sans" w:cs="Open Sans"/>
                <w:b/>
                <w:bCs/>
                <w:sz w:val="20"/>
                <w:szCs w:val="20"/>
              </w:rPr>
            </w:pPr>
            <w:r>
              <w:rPr>
                <w:rFonts w:ascii="Open Sans" w:hAnsi="Open Sans" w:cs="Open Sans"/>
                <w:b/>
                <w:bCs/>
                <w:sz w:val="20"/>
                <w:szCs w:val="20"/>
              </w:rPr>
              <w:t>GDPR e provvedimenti del Garante</w:t>
            </w:r>
          </w:p>
          <w:p w14:paraId="39AF027A" w14:textId="77777777" w:rsidR="00F17E3C" w:rsidRPr="00274FF4" w:rsidRDefault="00F17E3C" w:rsidP="00F17E3C">
            <w:pPr>
              <w:spacing w:after="0"/>
              <w:jc w:val="both"/>
              <w:rPr>
                <w:rFonts w:ascii="Open Sans" w:hAnsi="Open Sans" w:cs="Open Sans"/>
                <w:sz w:val="20"/>
                <w:szCs w:val="20"/>
              </w:rPr>
            </w:pPr>
          </w:p>
          <w:p w14:paraId="09FEE754" w14:textId="4A142C48"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 xml:space="preserve">Gli aspetti relativi alla protezione dei dati personali costituiscono oggetto di disciplina di norme differenti rispetto alla ISO 27001:2024 quali il </w:t>
            </w:r>
            <w:r>
              <w:rPr>
                <w:rFonts w:ascii="Open Sans" w:hAnsi="Open Sans" w:cs="Open Sans"/>
                <w:b/>
                <w:bCs/>
                <w:sz w:val="20"/>
                <w:szCs w:val="20"/>
              </w:rPr>
              <w:t>GDPR e i relativi provvedimenti del garante</w:t>
            </w:r>
            <w:r>
              <w:rPr>
                <w:rFonts w:ascii="Open Sans" w:hAnsi="Open Sans" w:cs="Open Sans"/>
                <w:sz w:val="20"/>
                <w:szCs w:val="20"/>
              </w:rPr>
              <w:t xml:space="preserve"> (es. il provvedimento sulla video-sorveglianza oppure quello relativo all'amministratore di sistema).</w:t>
            </w:r>
          </w:p>
          <w:p w14:paraId="715D3E9C" w14:textId="77777777" w:rsidR="00F17E3C" w:rsidRPr="00274FF4" w:rsidRDefault="00F17E3C" w:rsidP="00F17E3C">
            <w:pPr>
              <w:spacing w:after="0"/>
              <w:jc w:val="both"/>
              <w:rPr>
                <w:rFonts w:ascii="Open Sans" w:hAnsi="Open Sans" w:cs="Open Sans"/>
                <w:b/>
                <w:bCs/>
                <w:sz w:val="20"/>
                <w:szCs w:val="20"/>
              </w:rPr>
            </w:pPr>
          </w:p>
          <w:p w14:paraId="2137E527" w14:textId="77777777" w:rsidR="00F17E3C" w:rsidRPr="00274FF4" w:rsidRDefault="00F17E3C" w:rsidP="00F17E3C">
            <w:pPr>
              <w:spacing w:after="0"/>
              <w:jc w:val="both"/>
              <w:rPr>
                <w:rFonts w:ascii="Open Sans" w:hAnsi="Open Sans" w:cs="Open Sans"/>
                <w:b/>
                <w:bCs/>
                <w:sz w:val="20"/>
                <w:szCs w:val="20"/>
              </w:rPr>
            </w:pPr>
          </w:p>
          <w:p w14:paraId="785ED405" w14:textId="77777777" w:rsidR="00F17E3C" w:rsidRPr="00274FF4" w:rsidRDefault="00F17E3C" w:rsidP="00F17E3C">
            <w:pPr>
              <w:spacing w:after="0"/>
              <w:jc w:val="both"/>
              <w:rPr>
                <w:rFonts w:ascii="Open Sans" w:hAnsi="Open Sans" w:cs="Open Sans"/>
                <w:b/>
                <w:bCs/>
                <w:sz w:val="20"/>
                <w:szCs w:val="20"/>
              </w:rPr>
            </w:pPr>
            <w:r>
              <w:rPr>
                <w:rFonts w:ascii="Open Sans" w:hAnsi="Open Sans" w:cs="Open Sans"/>
                <w:b/>
                <w:bCs/>
                <w:sz w:val="20"/>
                <w:szCs w:val="20"/>
              </w:rPr>
              <w:t>Rischi privacy e controlli 27001</w:t>
            </w:r>
          </w:p>
          <w:p w14:paraId="68F8AF43" w14:textId="77777777" w:rsidR="00F17E3C" w:rsidRPr="00274FF4" w:rsidRDefault="00F17E3C" w:rsidP="00F17E3C">
            <w:pPr>
              <w:spacing w:after="0"/>
              <w:jc w:val="both"/>
              <w:rPr>
                <w:rFonts w:ascii="Open Sans" w:hAnsi="Open Sans" w:cs="Open Sans"/>
                <w:sz w:val="20"/>
                <w:szCs w:val="20"/>
              </w:rPr>
            </w:pPr>
          </w:p>
          <w:p w14:paraId="27688977"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La protezione dei dati personali nell'organizzazione deve tener conto di rischi quali, ad esempio:</w:t>
            </w:r>
          </w:p>
          <w:p w14:paraId="706E51D3" w14:textId="77777777" w:rsidR="00F17E3C" w:rsidRPr="00274FF4" w:rsidRDefault="00F17E3C" w:rsidP="00F17E3C">
            <w:pPr>
              <w:spacing w:after="0"/>
              <w:jc w:val="both"/>
              <w:rPr>
                <w:rFonts w:ascii="Open Sans" w:hAnsi="Open Sans" w:cs="Open Sans"/>
                <w:sz w:val="20"/>
                <w:szCs w:val="20"/>
              </w:rPr>
            </w:pPr>
          </w:p>
          <w:p w14:paraId="53460350" w14:textId="77777777" w:rsidR="00F17E3C" w:rsidRPr="00274FF4" w:rsidRDefault="00F17E3C">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La rilevazione non autorizzata</w:t>
            </w:r>
          </w:p>
          <w:p w14:paraId="3FF9F10D" w14:textId="77777777" w:rsidR="00F17E3C" w:rsidRPr="00274FF4" w:rsidRDefault="00F17E3C">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L'accesso non autorizzato</w:t>
            </w:r>
          </w:p>
          <w:p w14:paraId="72A14328" w14:textId="77777777" w:rsidR="00F17E3C" w:rsidRPr="00274FF4" w:rsidRDefault="00F17E3C">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La distruzione volontaria</w:t>
            </w:r>
          </w:p>
          <w:p w14:paraId="2F9A41A7" w14:textId="77777777" w:rsidR="00F17E3C" w:rsidRPr="00274FF4" w:rsidRDefault="00F17E3C">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Il trafugamento per fini impropri</w:t>
            </w:r>
          </w:p>
          <w:p w14:paraId="4BD581B4" w14:textId="77777777" w:rsidR="00F17E3C" w:rsidRPr="00274FF4" w:rsidRDefault="00F17E3C" w:rsidP="00F17E3C">
            <w:pPr>
              <w:spacing w:after="0"/>
              <w:jc w:val="both"/>
              <w:rPr>
                <w:rFonts w:ascii="Open Sans" w:hAnsi="Open Sans" w:cs="Open Sans"/>
                <w:sz w:val="20"/>
                <w:szCs w:val="20"/>
              </w:rPr>
            </w:pPr>
          </w:p>
          <w:p w14:paraId="58DDAEA8" w14:textId="3AB22DBD"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 xml:space="preserve">I </w:t>
            </w:r>
            <w:r>
              <w:rPr>
                <w:rFonts w:ascii="Open Sans" w:hAnsi="Open Sans" w:cs="Open Sans"/>
                <w:b/>
                <w:bCs/>
                <w:sz w:val="20"/>
                <w:szCs w:val="20"/>
              </w:rPr>
              <w:t>controlli di sicurezza</w:t>
            </w:r>
            <w:r>
              <w:rPr>
                <w:rFonts w:ascii="Open Sans" w:hAnsi="Open Sans" w:cs="Open Sans"/>
                <w:sz w:val="20"/>
                <w:szCs w:val="20"/>
              </w:rPr>
              <w:t xml:space="preserve"> previsti dal presente sistema di gestione ISO 27001:2024 proteggono i dati personali dai rischi su indicati poiché trovano attuazione nei requisiti del sistema informativo in riferimento a:</w:t>
            </w:r>
          </w:p>
          <w:p w14:paraId="4B823BD2" w14:textId="77777777" w:rsidR="00F17E3C" w:rsidRPr="00274FF4" w:rsidRDefault="00F17E3C" w:rsidP="00F17E3C">
            <w:pPr>
              <w:spacing w:after="0"/>
              <w:jc w:val="both"/>
              <w:rPr>
                <w:rFonts w:ascii="Open Sans" w:hAnsi="Open Sans" w:cs="Open Sans"/>
                <w:sz w:val="20"/>
                <w:szCs w:val="20"/>
              </w:rPr>
            </w:pPr>
          </w:p>
          <w:p w14:paraId="5E3DCA7E" w14:textId="77777777" w:rsidR="00F17E3C" w:rsidRPr="00274FF4" w:rsidRDefault="00F17E3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Il controllo di accesso</w:t>
            </w:r>
          </w:p>
          <w:p w14:paraId="038E3080" w14:textId="77777777" w:rsidR="00F17E3C" w:rsidRPr="00274FF4" w:rsidRDefault="00F17E3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L'impostazione dei permessi</w:t>
            </w:r>
          </w:p>
          <w:p w14:paraId="00E7411F" w14:textId="77777777" w:rsidR="00F17E3C" w:rsidRPr="00274FF4" w:rsidRDefault="00F17E3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L'antivirus</w:t>
            </w:r>
          </w:p>
          <w:p w14:paraId="42B9F297" w14:textId="77777777" w:rsidR="00F17E3C" w:rsidRPr="00274FF4" w:rsidRDefault="00F17E3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Il backup</w:t>
            </w:r>
          </w:p>
          <w:p w14:paraId="729C6AC3" w14:textId="77777777" w:rsidR="00F17E3C" w:rsidRPr="00274FF4" w:rsidRDefault="00F17E3C">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I controlli crittografici</w:t>
            </w:r>
          </w:p>
          <w:p w14:paraId="75B8B352" w14:textId="77777777" w:rsidR="00F17E3C" w:rsidRPr="00274FF4" w:rsidRDefault="00F17E3C" w:rsidP="00F17E3C">
            <w:pPr>
              <w:spacing w:after="0"/>
              <w:jc w:val="both"/>
              <w:rPr>
                <w:rFonts w:ascii="Open Sans" w:hAnsi="Open Sans" w:cs="Open Sans"/>
                <w:sz w:val="20"/>
                <w:szCs w:val="20"/>
              </w:rPr>
            </w:pPr>
          </w:p>
          <w:p w14:paraId="49C453FD"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Le "misure tecniche e organizzative" previste dall'</w:t>
            </w:r>
            <w:r>
              <w:rPr>
                <w:rFonts w:ascii="Open Sans" w:hAnsi="Open Sans" w:cs="Open Sans"/>
                <w:b/>
                <w:bCs/>
                <w:sz w:val="20"/>
                <w:szCs w:val="20"/>
              </w:rPr>
              <w:t>Art</w:t>
            </w:r>
            <w:r>
              <w:rPr>
                <w:rFonts w:ascii="Open Sans" w:hAnsi="Open Sans" w:cs="Open Sans"/>
                <w:sz w:val="20"/>
                <w:szCs w:val="20"/>
              </w:rPr>
              <w:t xml:space="preserve">. </w:t>
            </w:r>
            <w:r>
              <w:rPr>
                <w:rFonts w:ascii="Open Sans" w:hAnsi="Open Sans" w:cs="Open Sans"/>
                <w:b/>
                <w:bCs/>
                <w:sz w:val="20"/>
                <w:szCs w:val="20"/>
              </w:rPr>
              <w:t>32 del GDPR</w:t>
            </w:r>
            <w:r>
              <w:rPr>
                <w:rFonts w:ascii="Open Sans" w:hAnsi="Open Sans" w:cs="Open Sans"/>
                <w:sz w:val="20"/>
                <w:szCs w:val="20"/>
              </w:rPr>
              <w:t xml:space="preserve"> in relazione alla valutazione dei rischi, di fatto, sono implementate da tutti i controlli di sicurezza del SGSI in particolare:</w:t>
            </w:r>
          </w:p>
          <w:p w14:paraId="0BD6ECDA" w14:textId="77777777" w:rsidR="00F17E3C" w:rsidRPr="00274FF4" w:rsidRDefault="00F17E3C" w:rsidP="00F17E3C">
            <w:pPr>
              <w:spacing w:after="0"/>
              <w:jc w:val="both"/>
              <w:rPr>
                <w:rFonts w:ascii="Open Sans" w:hAnsi="Open Sans" w:cs="Open Sans"/>
                <w:sz w:val="20"/>
                <w:szCs w:val="20"/>
              </w:rPr>
            </w:pPr>
          </w:p>
          <w:p w14:paraId="4F4915CD" w14:textId="77777777" w:rsidR="00F17E3C" w:rsidRPr="00274FF4" w:rsidRDefault="00F17E3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La gestione dei rischi e delle opportunità</w:t>
            </w:r>
          </w:p>
          <w:p w14:paraId="41D63290" w14:textId="77777777" w:rsidR="00F17E3C" w:rsidRPr="00274FF4" w:rsidRDefault="00F17E3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La gestione delle risorse (asset)</w:t>
            </w:r>
          </w:p>
          <w:p w14:paraId="515E9707" w14:textId="77777777" w:rsidR="00F17E3C" w:rsidRPr="00274FF4" w:rsidRDefault="00F17E3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La gestione del personale (gli autorizzati)</w:t>
            </w:r>
          </w:p>
          <w:p w14:paraId="34D4C3C8" w14:textId="77777777" w:rsidR="00F17E3C" w:rsidRPr="00274FF4" w:rsidRDefault="00F17E3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La sicurezza operativa e la sicurezza nelle comunicazioni</w:t>
            </w:r>
          </w:p>
          <w:p w14:paraId="7AB99900" w14:textId="77777777" w:rsidR="00F17E3C" w:rsidRPr="00274FF4" w:rsidRDefault="00F17E3C" w:rsidP="00F17E3C">
            <w:pPr>
              <w:spacing w:after="0"/>
              <w:jc w:val="both"/>
              <w:rPr>
                <w:rFonts w:ascii="Open Sans" w:hAnsi="Open Sans" w:cs="Open Sans"/>
                <w:sz w:val="20"/>
                <w:szCs w:val="20"/>
              </w:rPr>
            </w:pPr>
          </w:p>
          <w:p w14:paraId="3D2F8984" w14:textId="77777777" w:rsidR="00F17E3C" w:rsidRPr="00274FF4" w:rsidRDefault="00F17E3C" w:rsidP="00F17E3C">
            <w:pPr>
              <w:spacing w:after="0"/>
              <w:jc w:val="both"/>
              <w:rPr>
                <w:rFonts w:ascii="Open Sans" w:hAnsi="Open Sans" w:cs="Open Sans"/>
                <w:sz w:val="20"/>
                <w:szCs w:val="20"/>
              </w:rPr>
            </w:pPr>
          </w:p>
          <w:p w14:paraId="63BB51CF" w14:textId="77777777" w:rsidR="00F17E3C" w:rsidRPr="00274FF4" w:rsidRDefault="00F17E3C" w:rsidP="00F17E3C">
            <w:pPr>
              <w:spacing w:after="0"/>
              <w:jc w:val="both"/>
              <w:rPr>
                <w:rFonts w:ascii="Open Sans" w:hAnsi="Open Sans" w:cs="Open Sans"/>
                <w:b/>
                <w:bCs/>
                <w:sz w:val="20"/>
                <w:szCs w:val="20"/>
              </w:rPr>
            </w:pPr>
            <w:r>
              <w:rPr>
                <w:rFonts w:ascii="Open Sans" w:hAnsi="Open Sans" w:cs="Open Sans"/>
                <w:b/>
                <w:bCs/>
                <w:sz w:val="20"/>
                <w:szCs w:val="20"/>
              </w:rPr>
              <w:t>Adempimenti ulteriori relativi al GDPR</w:t>
            </w:r>
          </w:p>
          <w:p w14:paraId="243E6FA2" w14:textId="77777777" w:rsidR="00F17E3C" w:rsidRPr="00274FF4" w:rsidRDefault="00F17E3C" w:rsidP="00F17E3C">
            <w:pPr>
              <w:spacing w:after="0"/>
              <w:jc w:val="both"/>
              <w:rPr>
                <w:rFonts w:ascii="Open Sans" w:hAnsi="Open Sans" w:cs="Open Sans"/>
                <w:sz w:val="20"/>
                <w:szCs w:val="20"/>
              </w:rPr>
            </w:pPr>
          </w:p>
          <w:p w14:paraId="0A4D4FE1"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Il Regolamento Europeo 679/2016 (GDPR) tuttavia, in aggiunta ai requisiti relativi alla valutazione dei rischi privacy e alle misure tecniche ed organizzative da attuare per tenere i rischi privacy sotto controllo, prevede ulteriori adempimenti.</w:t>
            </w:r>
          </w:p>
          <w:p w14:paraId="29D20917" w14:textId="40F32B53" w:rsidR="00F17E3C" w:rsidRPr="00274FF4" w:rsidRDefault="00F17E3C" w:rsidP="00F17E3C">
            <w:pPr>
              <w:spacing w:after="0"/>
              <w:rPr>
                <w:rFonts w:ascii="Open Sans" w:hAnsi="Open Sans" w:cs="Open Sans"/>
                <w:sz w:val="20"/>
                <w:szCs w:val="20"/>
              </w:rPr>
            </w:pPr>
            <w:r>
              <w:rPr>
                <w:rFonts w:ascii="Open Sans" w:hAnsi="Open Sans" w:cs="Open Sans"/>
                <w:sz w:val="20"/>
                <w:szCs w:val="20"/>
              </w:rPr>
              <w:t xml:space="preserve">L'organizzazione, nell'ambito "GDPR" della protezione delle persone fisiche con riguardo ai loro dati personali, ha provveduto </w:t>
            </w:r>
            <w:r>
              <w:rPr>
                <w:rFonts w:ascii="Open Sans" w:hAnsi="Open Sans" w:cs="Open Sans"/>
                <w:b/>
                <w:bCs/>
                <w:sz w:val="20"/>
                <w:szCs w:val="20"/>
              </w:rPr>
              <w:t>ad adempiere a tutti i requisiti cogenti</w:t>
            </w:r>
            <w:r>
              <w:rPr>
                <w:rFonts w:ascii="Open Sans" w:hAnsi="Open Sans" w:cs="Open Sans"/>
                <w:sz w:val="20"/>
                <w:szCs w:val="20"/>
              </w:rPr>
              <w:t xml:space="preserve"> e adotta lo schema seguente con il quale controlla i processi appartenenti al modello documentale di gestione della privacy:</w:t>
            </w:r>
          </w:p>
          <w:p w14:paraId="79B37A1D" w14:textId="77777777" w:rsidR="00F17E3C" w:rsidRPr="00274FF4" w:rsidRDefault="00F17E3C" w:rsidP="00F17E3C">
            <w:pPr>
              <w:spacing w:after="0"/>
              <w:rPr>
                <w:rFonts w:ascii="Open Sans" w:hAnsi="Open Sans" w:cs="Open Sans"/>
                <w:sz w:val="20"/>
                <w:szCs w:val="20"/>
              </w:rPr>
            </w:pPr>
          </w:p>
          <w:p w14:paraId="7560A4AA"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b/>
                <w:sz w:val="20"/>
                <w:szCs w:val="20"/>
              </w:rPr>
              <w:t>Art. 30 Registri delle attività di trattamento</w:t>
            </w:r>
          </w:p>
          <w:p w14:paraId="179A10F6"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Registro trattamenti</w:t>
            </w:r>
          </w:p>
          <w:p w14:paraId="0C8962F2" w14:textId="77777777" w:rsidR="00F17E3C" w:rsidRPr="00274FF4" w:rsidRDefault="00F17E3C">
            <w:pPr>
              <w:numPr>
                <w:ilvl w:val="0"/>
                <w:numId w:val="19"/>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lastRenderedPageBreak/>
              <w:t>Registro trattamenti</w:t>
            </w:r>
          </w:p>
          <w:p w14:paraId="0DA58C86" w14:textId="77777777" w:rsidR="00F17E3C" w:rsidRPr="00274FF4" w:rsidRDefault="00F17E3C">
            <w:pPr>
              <w:numPr>
                <w:ilvl w:val="0"/>
                <w:numId w:val="19"/>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Compilare il registro dei trattamenti</w:t>
            </w:r>
          </w:p>
          <w:p w14:paraId="230CA369" w14:textId="77777777" w:rsidR="00F17E3C" w:rsidRPr="00274FF4" w:rsidRDefault="00F17E3C">
            <w:pPr>
              <w:numPr>
                <w:ilvl w:val="0"/>
                <w:numId w:val="19"/>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Tenere aggiornato il registro dei trattamenti</w:t>
            </w:r>
          </w:p>
          <w:p w14:paraId="36E5A57F" w14:textId="77777777" w:rsidR="00F17E3C" w:rsidRPr="00274FF4" w:rsidRDefault="00F17E3C" w:rsidP="00F17E3C">
            <w:pPr>
              <w:spacing w:after="160" w:line="259" w:lineRule="auto"/>
              <w:rPr>
                <w:rFonts w:ascii="Open Sans" w:eastAsiaTheme="minorHAnsi" w:hAnsi="Open Sans" w:cs="Open Sans"/>
                <w:sz w:val="20"/>
                <w:szCs w:val="20"/>
              </w:rPr>
            </w:pPr>
          </w:p>
          <w:p w14:paraId="230AD560"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32 Sicurezza del trattamento</w:t>
            </w:r>
          </w:p>
          <w:p w14:paraId="71A88E5A"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Documento di valutazione dei rischi</w:t>
            </w:r>
          </w:p>
          <w:p w14:paraId="6A6A01A9" w14:textId="77777777" w:rsidR="00F17E3C" w:rsidRPr="00274FF4" w:rsidRDefault="00F17E3C">
            <w:pPr>
              <w:numPr>
                <w:ilvl w:val="0"/>
                <w:numId w:val="20"/>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Compilare il documento di valutazione dei rischi</w:t>
            </w:r>
          </w:p>
          <w:p w14:paraId="7FCEB10B" w14:textId="77777777" w:rsidR="00F17E3C" w:rsidRPr="00274FF4" w:rsidRDefault="00F17E3C">
            <w:pPr>
              <w:numPr>
                <w:ilvl w:val="0"/>
                <w:numId w:val="20"/>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Tenere aggiornato il documento di valutazione dei rischi</w:t>
            </w:r>
          </w:p>
          <w:p w14:paraId="376AEE7B" w14:textId="77777777" w:rsidR="00F17E3C" w:rsidRPr="00274FF4" w:rsidRDefault="00F17E3C">
            <w:pPr>
              <w:numPr>
                <w:ilvl w:val="0"/>
                <w:numId w:val="20"/>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delle misure tecniche inserite nel documento</w:t>
            </w:r>
          </w:p>
          <w:p w14:paraId="1C4BA559" w14:textId="77777777" w:rsidR="00F17E3C" w:rsidRPr="00274FF4" w:rsidRDefault="00F17E3C">
            <w:pPr>
              <w:numPr>
                <w:ilvl w:val="0"/>
                <w:numId w:val="20"/>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delle misure organizzative inserite nel documento</w:t>
            </w:r>
          </w:p>
          <w:p w14:paraId="1D1317CF" w14:textId="77777777" w:rsidR="00F17E3C" w:rsidRPr="00274FF4" w:rsidRDefault="00F17E3C">
            <w:pPr>
              <w:numPr>
                <w:ilvl w:val="0"/>
                <w:numId w:val="20"/>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Controllo su misure tecniche eseguite</w:t>
            </w:r>
          </w:p>
          <w:p w14:paraId="008516D3" w14:textId="0FBC404D" w:rsidR="00F17E3C" w:rsidRPr="00274FF4" w:rsidRDefault="00F17E3C">
            <w:pPr>
              <w:numPr>
                <w:ilvl w:val="0"/>
                <w:numId w:val="20"/>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Controllo su misure organizzative eseguite</w:t>
            </w:r>
          </w:p>
          <w:p w14:paraId="0CC96017" w14:textId="77777777" w:rsidR="00F17E3C" w:rsidRPr="00274FF4" w:rsidRDefault="00F17E3C" w:rsidP="00F17E3C">
            <w:pPr>
              <w:spacing w:after="160" w:line="259" w:lineRule="auto"/>
              <w:rPr>
                <w:rFonts w:ascii="Open Sans" w:eastAsiaTheme="minorHAnsi" w:hAnsi="Open Sans" w:cs="Open Sans"/>
                <w:sz w:val="20"/>
                <w:szCs w:val="20"/>
              </w:rPr>
            </w:pPr>
          </w:p>
          <w:p w14:paraId="2478181E"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 xml:space="preserve">Art. 35 Valutazione di impatto </w:t>
            </w:r>
          </w:p>
          <w:p w14:paraId="2E41FA00"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Documento di valutazione di impatto privacy VIP</w:t>
            </w:r>
          </w:p>
          <w:p w14:paraId="34208B95"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Verificare obbligo di compilazione</w:t>
            </w:r>
          </w:p>
          <w:p w14:paraId="5F97B073"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Chiedere parere DPO</w:t>
            </w:r>
          </w:p>
          <w:p w14:paraId="595921C0"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Compilare il documento VIP</w:t>
            </w:r>
          </w:p>
          <w:p w14:paraId="4B70AF8C"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Tenere aggiornato il documento VIP</w:t>
            </w:r>
          </w:p>
          <w:p w14:paraId="3D0B5DCF"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misure tecniche inserite nel documento</w:t>
            </w:r>
          </w:p>
          <w:p w14:paraId="781AA0C4"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misure organizzative inserite nel documento</w:t>
            </w:r>
          </w:p>
          <w:p w14:paraId="309685DA"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Controllo su misure tecniche eseguite</w:t>
            </w:r>
          </w:p>
          <w:p w14:paraId="1999BF69"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Controllo su misure organizzative eseguite</w:t>
            </w:r>
          </w:p>
          <w:p w14:paraId="3A50D000" w14:textId="77777777" w:rsidR="00F17E3C" w:rsidRPr="00C86283" w:rsidRDefault="00F17E3C" w:rsidP="00F17E3C">
            <w:pPr>
              <w:spacing w:after="160" w:line="259" w:lineRule="auto"/>
              <w:ind w:left="708"/>
              <w:rPr>
                <w:rFonts w:ascii="Open Sans" w:eastAsiaTheme="minorHAnsi" w:hAnsi="Open Sans" w:cs="Open Sans"/>
                <w:b/>
                <w:sz w:val="6"/>
                <w:szCs w:val="6"/>
              </w:rPr>
            </w:pPr>
          </w:p>
          <w:p w14:paraId="494853F6"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36 Consultazione preventiva con il Garante</w:t>
            </w:r>
          </w:p>
          <w:p w14:paraId="76C9D48A"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Consultazione preventiva</w:t>
            </w:r>
          </w:p>
          <w:p w14:paraId="37EB999C"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Verificare obbligo di richiesta al Garante</w:t>
            </w:r>
          </w:p>
          <w:p w14:paraId="6470C9AA"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Compilare la richiesta di parere</w:t>
            </w:r>
          </w:p>
          <w:p w14:paraId="55F57059"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prescrizioni segnalate dal Garante</w:t>
            </w:r>
          </w:p>
          <w:p w14:paraId="78C9CEDD" w14:textId="4758257F"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Controllo su prescrizioni eseguite</w:t>
            </w:r>
          </w:p>
          <w:p w14:paraId="103231FC" w14:textId="77777777" w:rsidR="00F17E3C" w:rsidRPr="00C86283" w:rsidRDefault="00F17E3C" w:rsidP="00F17E3C">
            <w:pPr>
              <w:spacing w:after="160" w:line="259" w:lineRule="auto"/>
              <w:outlineLvl w:val="0"/>
              <w:rPr>
                <w:rFonts w:ascii="Open Sans" w:eastAsiaTheme="minorHAnsi" w:hAnsi="Open Sans" w:cs="Open Sans"/>
                <w:sz w:val="6"/>
                <w:szCs w:val="6"/>
              </w:rPr>
            </w:pPr>
          </w:p>
          <w:p w14:paraId="44F3F03A" w14:textId="505CB901"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 xml:space="preserve">Art. 33, 34 </w:t>
            </w:r>
            <w:r>
              <w:rPr>
                <w:rFonts w:ascii="Open Sans" w:eastAsiaTheme="minorHAnsi" w:hAnsi="Open Sans" w:cs="Open Sans"/>
                <w:b/>
                <w:bCs/>
                <w:sz w:val="20"/>
                <w:szCs w:val="20"/>
              </w:rPr>
              <w:t>Data breach e comunicazione della violazione dei dati</w:t>
            </w:r>
          </w:p>
          <w:p w14:paraId="5D53A973"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Procedura data breach</w:t>
            </w:r>
          </w:p>
          <w:p w14:paraId="6D988C72"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Individuazione ufficio responsabile</w:t>
            </w:r>
          </w:p>
          <w:p w14:paraId="1050F24B"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Compilazione protocollo di azioni (anche per i responsabili esterni)</w:t>
            </w:r>
          </w:p>
          <w:p w14:paraId="0C6BEAE9"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misure tecniche e organizzative inserite nel protocollo</w:t>
            </w:r>
          </w:p>
          <w:p w14:paraId="231FA0F2"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sussistenza cause di esonero</w:t>
            </w:r>
          </w:p>
          <w:p w14:paraId="0F6E3584"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Invio notificazioni (iniziali e integrative) al Garante</w:t>
            </w:r>
          </w:p>
          <w:p w14:paraId="1207B504"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lastRenderedPageBreak/>
              <w:t>Esecuzioni prescrizioni del Garante</w:t>
            </w:r>
          </w:p>
          <w:p w14:paraId="4CB80670"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Invio comunicazioni agli interessati</w:t>
            </w:r>
          </w:p>
          <w:p w14:paraId="4ADBC211"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Compilare e tenere aggiornato il registro della violazione dei dati</w:t>
            </w:r>
          </w:p>
          <w:p w14:paraId="6BB0D5AC" w14:textId="77777777" w:rsidR="00F17E3C" w:rsidRPr="00C86283" w:rsidRDefault="00F17E3C" w:rsidP="00F17E3C">
            <w:pPr>
              <w:spacing w:after="160" w:line="259" w:lineRule="auto"/>
              <w:rPr>
                <w:rFonts w:ascii="Open Sans" w:eastAsiaTheme="minorHAnsi" w:hAnsi="Open Sans" w:cs="Open Sans"/>
                <w:sz w:val="4"/>
                <w:szCs w:val="4"/>
              </w:rPr>
            </w:pPr>
          </w:p>
          <w:p w14:paraId="7A021CF8"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26 Contitolari del trattamento</w:t>
            </w:r>
          </w:p>
          <w:p w14:paraId="3E1E4F1A"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Accordo contitolari</w:t>
            </w:r>
          </w:p>
          <w:p w14:paraId="2BCD7FC6"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Stesura e sottoscrizione accordo di contitolarità</w:t>
            </w:r>
          </w:p>
          <w:p w14:paraId="05AB94EB"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misure organizzative e tecniche previste dall’accordo</w:t>
            </w:r>
          </w:p>
          <w:p w14:paraId="227CA183"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Previsione punto di contatto unico nei confronti degli interessati</w:t>
            </w:r>
          </w:p>
          <w:p w14:paraId="224CE387" w14:textId="77777777" w:rsidR="00F17E3C" w:rsidRPr="00274FF4" w:rsidRDefault="00F17E3C" w:rsidP="00F17E3C">
            <w:pPr>
              <w:spacing w:after="160" w:line="259" w:lineRule="auto"/>
              <w:rPr>
                <w:rFonts w:ascii="Open Sans" w:eastAsiaTheme="minorHAnsi" w:hAnsi="Open Sans" w:cs="Open Sans"/>
                <w:sz w:val="20"/>
                <w:szCs w:val="20"/>
              </w:rPr>
            </w:pPr>
          </w:p>
          <w:p w14:paraId="7AC169B6"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28 Nomina responsabili esterni</w:t>
            </w:r>
          </w:p>
          <w:p w14:paraId="690169BE"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Contratto di responsabile esterno</w:t>
            </w:r>
          </w:p>
          <w:p w14:paraId="76429D53"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Mappatura della esternalizzazione dei trattamenti</w:t>
            </w:r>
          </w:p>
          <w:p w14:paraId="749A6A4B"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Compilazione contratti con responsabili esterni</w:t>
            </w:r>
          </w:p>
          <w:p w14:paraId="62ECA3DF"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misure normative, tecniche e organizzative previste nei contratti</w:t>
            </w:r>
          </w:p>
          <w:p w14:paraId="2B57A01E"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Programmazione ed esecuzione controlli nei confronti del responsabile esterno</w:t>
            </w:r>
          </w:p>
          <w:p w14:paraId="5BA66D46"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In particolare: verifica patto di riservatezza dei dipendenti del responsabile esterno</w:t>
            </w:r>
          </w:p>
          <w:p w14:paraId="1ABAF01F" w14:textId="77777777" w:rsidR="00F17E3C" w:rsidRPr="00274FF4" w:rsidRDefault="00F17E3C" w:rsidP="00F17E3C">
            <w:pPr>
              <w:spacing w:after="160" w:line="259" w:lineRule="auto"/>
              <w:outlineLvl w:val="0"/>
              <w:rPr>
                <w:rFonts w:ascii="Open Sans" w:eastAsiaTheme="minorHAnsi" w:hAnsi="Open Sans" w:cs="Open Sans"/>
                <w:b/>
                <w:sz w:val="20"/>
                <w:szCs w:val="20"/>
              </w:rPr>
            </w:pPr>
          </w:p>
          <w:p w14:paraId="109A9900"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28 Nomina sub-responsabili esterni</w:t>
            </w:r>
          </w:p>
          <w:p w14:paraId="15EC5045"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Contratto con sub-responsabili</w:t>
            </w:r>
          </w:p>
          <w:p w14:paraId="25D0348B"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Mappatura delle sub-esternalizzazioni dei trattamenti. Stesura di apposite clausole nei contratti con responsabili esterni</w:t>
            </w:r>
          </w:p>
          <w:p w14:paraId="3F7C8B4B"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Pianificazione ed esecuzione di procedure selettive previste nelle clausole contrattuali</w:t>
            </w:r>
          </w:p>
          <w:p w14:paraId="27F88B13"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Pianificazione ed esecuzione di controlli per il tramite del responsabile esterno</w:t>
            </w:r>
          </w:p>
          <w:p w14:paraId="04FC0EAE" w14:textId="77777777" w:rsidR="00F17E3C" w:rsidRPr="00274FF4" w:rsidRDefault="00F17E3C" w:rsidP="00F17E3C">
            <w:pPr>
              <w:spacing w:after="160" w:line="259" w:lineRule="auto"/>
              <w:ind w:left="708"/>
              <w:rPr>
                <w:rFonts w:ascii="Open Sans" w:eastAsiaTheme="minorHAnsi" w:hAnsi="Open Sans" w:cs="Open Sans"/>
                <w:sz w:val="20"/>
                <w:szCs w:val="20"/>
              </w:rPr>
            </w:pPr>
          </w:p>
          <w:p w14:paraId="54CBD438"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5 Nomina “referenti esterni”, comunque denominati</w:t>
            </w:r>
          </w:p>
          <w:p w14:paraId="2A994C3A"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Atto di nomina e disciplinare</w:t>
            </w:r>
          </w:p>
          <w:p w14:paraId="560E056A"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Mappatura delle nomine esistenti e verifica del mantenimento di centri apicali interni</w:t>
            </w:r>
          </w:p>
          <w:p w14:paraId="72F2A41F"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Stesura nuovi atti di nomina</w:t>
            </w:r>
          </w:p>
          <w:p w14:paraId="7A651750" w14:textId="5590B406"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Eventuale integrazione atti di nomina precedenti al GDPR</w:t>
            </w:r>
          </w:p>
          <w:p w14:paraId="133C405E" w14:textId="77777777" w:rsidR="00F17E3C" w:rsidRPr="00274FF4" w:rsidRDefault="00F17E3C" w:rsidP="00F17E3C">
            <w:pPr>
              <w:spacing w:after="160" w:line="259" w:lineRule="auto"/>
              <w:ind w:left="708"/>
              <w:rPr>
                <w:rFonts w:ascii="Open Sans" w:eastAsiaTheme="minorHAnsi" w:hAnsi="Open Sans" w:cs="Open Sans"/>
                <w:sz w:val="20"/>
                <w:szCs w:val="20"/>
              </w:rPr>
            </w:pPr>
          </w:p>
          <w:p w14:paraId="097E03A2"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29 Nomina autorizzati</w:t>
            </w:r>
          </w:p>
          <w:p w14:paraId="425E1B25"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Nomina dipendenti e collaboratori</w:t>
            </w:r>
          </w:p>
          <w:p w14:paraId="2F44243F"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Mappatura delle posizioni di soggetti interni che trattano dati</w:t>
            </w:r>
          </w:p>
          <w:p w14:paraId="642F5B80"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e aggiornamento della profilazione del personale interno</w:t>
            </w:r>
          </w:p>
          <w:p w14:paraId="07D63CCF"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lastRenderedPageBreak/>
              <w:t>Mappatura delle nomine a “incaricato del trattamento” precedenti al GDPR</w:t>
            </w:r>
          </w:p>
          <w:p w14:paraId="40E7759D"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Eventuale integrazione atti di nomina precedenti al GDPR</w:t>
            </w:r>
          </w:p>
          <w:p w14:paraId="0A97EC85"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Stesura nuovi atti di nomina ad “autorizzato al trattamento”</w:t>
            </w:r>
          </w:p>
          <w:p w14:paraId="01594DB0" w14:textId="77777777" w:rsidR="00F17E3C" w:rsidRPr="00274FF4" w:rsidRDefault="00F17E3C" w:rsidP="00F17E3C">
            <w:pPr>
              <w:spacing w:after="160" w:line="259" w:lineRule="auto"/>
              <w:rPr>
                <w:rFonts w:ascii="Open Sans" w:eastAsiaTheme="minorHAnsi" w:hAnsi="Open Sans" w:cs="Open Sans"/>
                <w:sz w:val="20"/>
                <w:szCs w:val="20"/>
              </w:rPr>
            </w:pPr>
          </w:p>
          <w:p w14:paraId="5A060239"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39 Formazione autorizzati</w:t>
            </w:r>
          </w:p>
          <w:p w14:paraId="339021C5"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Corsi per gli autorizzati</w:t>
            </w:r>
          </w:p>
          <w:p w14:paraId="3B6C586F"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Corsi base per autorizzati al trattamento</w:t>
            </w:r>
          </w:p>
          <w:p w14:paraId="46897A4F"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Corsi per livelli apicali</w:t>
            </w:r>
          </w:p>
          <w:p w14:paraId="2325F654"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Corsi per DPO</w:t>
            </w:r>
          </w:p>
          <w:p w14:paraId="0267AEE4" w14:textId="77777777" w:rsidR="00F17E3C" w:rsidRPr="00274FF4" w:rsidRDefault="00F17E3C" w:rsidP="00F17E3C">
            <w:pPr>
              <w:spacing w:after="160" w:line="259" w:lineRule="auto"/>
              <w:rPr>
                <w:rFonts w:ascii="Open Sans" w:eastAsiaTheme="minorHAnsi" w:hAnsi="Open Sans" w:cs="Open Sans"/>
                <w:sz w:val="20"/>
                <w:szCs w:val="20"/>
              </w:rPr>
            </w:pPr>
          </w:p>
          <w:p w14:paraId="5EAD010C"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12, 13, 14 Rapporti con gli interessati</w:t>
            </w:r>
          </w:p>
          <w:p w14:paraId="2E0E0740"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Informativa</w:t>
            </w:r>
          </w:p>
          <w:p w14:paraId="6B38DD37"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informative esistenti</w:t>
            </w:r>
          </w:p>
          <w:p w14:paraId="7F8B854E"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Adeguamento informative ai nuovi contenuti</w:t>
            </w:r>
          </w:p>
          <w:p w14:paraId="26860B22"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Eventuale abbinamento delle informative a icone</w:t>
            </w:r>
          </w:p>
          <w:p w14:paraId="7F65CC53"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Istituzione ufficio per risposte alle richieste degli interessati</w:t>
            </w:r>
          </w:p>
          <w:p w14:paraId="7F5C7619" w14:textId="77777777" w:rsidR="00F17E3C" w:rsidRPr="00274FF4" w:rsidRDefault="00F17E3C">
            <w:pPr>
              <w:numPr>
                <w:ilvl w:val="0"/>
                <w:numId w:val="21"/>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Protocollo delle attività dell’ufficio “trasparenza”</w:t>
            </w:r>
          </w:p>
          <w:p w14:paraId="192B974B" w14:textId="77777777" w:rsidR="00F17E3C" w:rsidRPr="00274FF4" w:rsidRDefault="00F17E3C" w:rsidP="00F17E3C">
            <w:pPr>
              <w:spacing w:after="160" w:line="259" w:lineRule="auto"/>
              <w:ind w:left="708"/>
              <w:rPr>
                <w:rFonts w:ascii="Open Sans" w:eastAsiaTheme="minorHAnsi" w:hAnsi="Open Sans" w:cs="Open Sans"/>
                <w:sz w:val="20"/>
                <w:szCs w:val="20"/>
              </w:rPr>
            </w:pPr>
          </w:p>
          <w:p w14:paraId="3857D59D"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6, 7, 8, 9 Rapporti con gli interessati</w:t>
            </w:r>
          </w:p>
          <w:p w14:paraId="1CAAB8CF"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Raccolta consensi</w:t>
            </w:r>
          </w:p>
          <w:p w14:paraId="5C80AFB2" w14:textId="77777777" w:rsidR="00F17E3C" w:rsidRPr="00274FF4" w:rsidRDefault="00F17E3C">
            <w:pPr>
              <w:numPr>
                <w:ilvl w:val="0"/>
                <w:numId w:val="22"/>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necessità del consenso</w:t>
            </w:r>
          </w:p>
          <w:p w14:paraId="4FE118FA" w14:textId="77777777" w:rsidR="00F17E3C" w:rsidRPr="00274FF4" w:rsidRDefault="00F17E3C">
            <w:pPr>
              <w:numPr>
                <w:ilvl w:val="0"/>
                <w:numId w:val="22"/>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Predisposizione formule in linea con GDPR</w:t>
            </w:r>
          </w:p>
          <w:p w14:paraId="09881C72" w14:textId="77777777" w:rsidR="00F17E3C" w:rsidRPr="00274FF4" w:rsidRDefault="00F17E3C">
            <w:pPr>
              <w:numPr>
                <w:ilvl w:val="0"/>
                <w:numId w:val="22"/>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consensi precedenti al GDPR</w:t>
            </w:r>
          </w:p>
          <w:p w14:paraId="45B7EAED" w14:textId="77777777" w:rsidR="00F17E3C" w:rsidRPr="00274FF4" w:rsidRDefault="00F17E3C">
            <w:pPr>
              <w:numPr>
                <w:ilvl w:val="0"/>
                <w:numId w:val="22"/>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Adeguamento “vecchi” consensi</w:t>
            </w:r>
          </w:p>
          <w:p w14:paraId="3BBC51B3" w14:textId="77777777" w:rsidR="00F17E3C" w:rsidRPr="00274FF4" w:rsidRDefault="00F17E3C">
            <w:pPr>
              <w:numPr>
                <w:ilvl w:val="0"/>
                <w:numId w:val="22"/>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Cautele particolari in caso di minori di età</w:t>
            </w:r>
          </w:p>
          <w:p w14:paraId="4297246E" w14:textId="77777777" w:rsidR="00F17E3C" w:rsidRPr="00274FF4" w:rsidRDefault="00F17E3C">
            <w:pPr>
              <w:numPr>
                <w:ilvl w:val="0"/>
                <w:numId w:val="22"/>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Procedure per la gestione delle revoche del consenso</w:t>
            </w:r>
          </w:p>
          <w:p w14:paraId="3B5D7916" w14:textId="77777777" w:rsidR="00F17E3C" w:rsidRPr="00274FF4" w:rsidRDefault="00F17E3C" w:rsidP="00F17E3C">
            <w:pPr>
              <w:spacing w:after="160" w:line="259" w:lineRule="auto"/>
              <w:rPr>
                <w:rFonts w:ascii="Open Sans" w:eastAsiaTheme="minorHAnsi" w:hAnsi="Open Sans" w:cs="Open Sans"/>
                <w:sz w:val="20"/>
                <w:szCs w:val="20"/>
              </w:rPr>
            </w:pPr>
          </w:p>
          <w:p w14:paraId="0BFB14C4"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6, 9 Rapporti con gli interessati</w:t>
            </w:r>
          </w:p>
          <w:p w14:paraId="3A585987"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Condizioni di liceità diverse dal consenso</w:t>
            </w:r>
          </w:p>
          <w:p w14:paraId="6A6F5DF7" w14:textId="77777777" w:rsidR="00F17E3C" w:rsidRPr="00274FF4" w:rsidRDefault="00F17E3C">
            <w:pPr>
              <w:numPr>
                <w:ilvl w:val="0"/>
                <w:numId w:val="23"/>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condizioni di liceità diverse dal consenso</w:t>
            </w:r>
          </w:p>
          <w:p w14:paraId="4D74C956" w14:textId="77777777" w:rsidR="00F17E3C" w:rsidRPr="00274FF4" w:rsidRDefault="00F17E3C">
            <w:pPr>
              <w:numPr>
                <w:ilvl w:val="0"/>
                <w:numId w:val="23"/>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Predisposizione cautele in linea con GDPR</w:t>
            </w:r>
          </w:p>
          <w:p w14:paraId="145CC4B5" w14:textId="77777777" w:rsidR="00F17E3C" w:rsidRPr="00274FF4" w:rsidRDefault="00F17E3C">
            <w:pPr>
              <w:numPr>
                <w:ilvl w:val="0"/>
                <w:numId w:val="23"/>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cautele precedenti al GDPR</w:t>
            </w:r>
          </w:p>
          <w:p w14:paraId="45F30CC6" w14:textId="77777777" w:rsidR="00F17E3C" w:rsidRPr="00274FF4" w:rsidRDefault="00F17E3C">
            <w:pPr>
              <w:numPr>
                <w:ilvl w:val="0"/>
                <w:numId w:val="23"/>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Adeguamento “vecchie” cautele</w:t>
            </w:r>
          </w:p>
          <w:p w14:paraId="3F42A6C2" w14:textId="77777777" w:rsidR="00F17E3C" w:rsidRPr="00274FF4" w:rsidRDefault="00F17E3C" w:rsidP="00F17E3C">
            <w:pPr>
              <w:spacing w:after="160" w:line="259" w:lineRule="auto"/>
              <w:rPr>
                <w:rFonts w:ascii="Open Sans" w:eastAsiaTheme="minorHAnsi" w:hAnsi="Open Sans" w:cs="Open Sans"/>
                <w:sz w:val="20"/>
                <w:szCs w:val="20"/>
              </w:rPr>
            </w:pPr>
          </w:p>
          <w:p w14:paraId="7B04342B"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6 Rapporti con gli interessati</w:t>
            </w:r>
          </w:p>
          <w:p w14:paraId="6B5251B3" w14:textId="77777777" w:rsidR="00F17E3C" w:rsidRPr="00274FF4" w:rsidRDefault="00F17E3C" w:rsidP="00F17E3C">
            <w:pPr>
              <w:spacing w:after="160" w:line="259" w:lineRule="auto"/>
              <w:rPr>
                <w:rFonts w:ascii="Open Sans" w:eastAsiaTheme="minorHAnsi" w:hAnsi="Open Sans" w:cs="Open Sans"/>
                <w:sz w:val="20"/>
                <w:szCs w:val="20"/>
              </w:rPr>
            </w:pPr>
            <w:r>
              <w:rPr>
                <w:rFonts w:ascii="Open Sans" w:eastAsiaTheme="minorHAnsi" w:hAnsi="Open Sans" w:cs="Open Sans"/>
                <w:sz w:val="20"/>
                <w:szCs w:val="20"/>
              </w:rPr>
              <w:lastRenderedPageBreak/>
              <w:t>Documenti prodotti: Legittimo interesse (trattamenti con uso di nuove tecnologie e strumenti automatizzati)</w:t>
            </w:r>
          </w:p>
          <w:p w14:paraId="50153870" w14:textId="77777777" w:rsidR="00F17E3C" w:rsidRPr="00274FF4" w:rsidRDefault="00F17E3C">
            <w:pPr>
              <w:numPr>
                <w:ilvl w:val="0"/>
                <w:numId w:val="24"/>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presupposti del legittimo interesse</w:t>
            </w:r>
          </w:p>
          <w:p w14:paraId="5922F6A1" w14:textId="486B004E" w:rsidR="00F17E3C" w:rsidRPr="00274FF4" w:rsidRDefault="00F17E3C">
            <w:pPr>
              <w:numPr>
                <w:ilvl w:val="0"/>
                <w:numId w:val="24"/>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Invio informativa al Garante (legge 205/2024, art. 1 comma 1022)</w:t>
            </w:r>
          </w:p>
          <w:p w14:paraId="2D5C6571" w14:textId="6FF02F60" w:rsidR="00F17E3C" w:rsidRPr="00274FF4" w:rsidRDefault="00F17E3C">
            <w:pPr>
              <w:numPr>
                <w:ilvl w:val="0"/>
                <w:numId w:val="24"/>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Riscontro a richieste istruttorie del Garante (legge 205/2024, art. 1 comma 1023)</w:t>
            </w:r>
          </w:p>
          <w:p w14:paraId="4CAC698E" w14:textId="4861F89A" w:rsidR="00F17E3C" w:rsidRPr="00274FF4" w:rsidRDefault="00F17E3C">
            <w:pPr>
              <w:numPr>
                <w:ilvl w:val="0"/>
                <w:numId w:val="24"/>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prescrizioni del Garante (legge 205/2024, art. 1 comma 1021, 1022 e 1023)</w:t>
            </w:r>
          </w:p>
          <w:p w14:paraId="0D5A4DB2" w14:textId="77777777" w:rsidR="00F17E3C" w:rsidRPr="00274FF4" w:rsidRDefault="00F17E3C" w:rsidP="00F17E3C">
            <w:pPr>
              <w:spacing w:after="160" w:line="259" w:lineRule="auto"/>
              <w:rPr>
                <w:rFonts w:ascii="Open Sans" w:eastAsiaTheme="minorHAnsi" w:hAnsi="Open Sans" w:cs="Open Sans"/>
                <w:sz w:val="20"/>
                <w:szCs w:val="20"/>
              </w:rPr>
            </w:pPr>
          </w:p>
          <w:p w14:paraId="5C6368B9"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37, 38, 39 DPO (Data protection officer)</w:t>
            </w:r>
          </w:p>
          <w:p w14:paraId="6CB570D9"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Nomina DPO, policy interna</w:t>
            </w:r>
          </w:p>
          <w:p w14:paraId="07B72767" w14:textId="77777777" w:rsidR="00F17E3C" w:rsidRPr="00274FF4" w:rsidRDefault="00F17E3C">
            <w:pPr>
              <w:numPr>
                <w:ilvl w:val="0"/>
                <w:numId w:val="25"/>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obbligo/opportunità nomina</w:t>
            </w:r>
          </w:p>
          <w:p w14:paraId="186F438E" w14:textId="77777777" w:rsidR="00F17E3C" w:rsidRPr="00274FF4" w:rsidRDefault="00F17E3C">
            <w:pPr>
              <w:numPr>
                <w:ilvl w:val="0"/>
                <w:numId w:val="25"/>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Scelta tra dipendente oppure professionista/organizzazione esterna</w:t>
            </w:r>
          </w:p>
          <w:p w14:paraId="7F7F6DB5" w14:textId="77777777" w:rsidR="00F17E3C" w:rsidRPr="00274FF4" w:rsidRDefault="00F17E3C">
            <w:pPr>
              <w:numPr>
                <w:ilvl w:val="0"/>
                <w:numId w:val="25"/>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Stesura e sottoscrizione contratto</w:t>
            </w:r>
          </w:p>
          <w:p w14:paraId="56A0B1C3" w14:textId="77777777" w:rsidR="00F17E3C" w:rsidRPr="00274FF4" w:rsidRDefault="00F17E3C">
            <w:pPr>
              <w:numPr>
                <w:ilvl w:val="0"/>
                <w:numId w:val="25"/>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Comunicazione al Garante di avvenuta nomina del DPO</w:t>
            </w:r>
          </w:p>
          <w:p w14:paraId="6DD06D2A" w14:textId="77777777" w:rsidR="00F17E3C" w:rsidRPr="00274FF4" w:rsidRDefault="00F17E3C">
            <w:pPr>
              <w:numPr>
                <w:ilvl w:val="0"/>
                <w:numId w:val="25"/>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misure previste nel contratto</w:t>
            </w:r>
          </w:p>
          <w:p w14:paraId="6FF8D09A" w14:textId="77777777" w:rsidR="00F17E3C" w:rsidRPr="00274FF4" w:rsidRDefault="00F17E3C">
            <w:pPr>
              <w:numPr>
                <w:ilvl w:val="0"/>
                <w:numId w:val="25"/>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Istituzione di ufficio del DPO</w:t>
            </w:r>
          </w:p>
          <w:p w14:paraId="376796F6" w14:textId="77777777" w:rsidR="00F17E3C" w:rsidRPr="00274FF4" w:rsidRDefault="00F17E3C">
            <w:pPr>
              <w:numPr>
                <w:ilvl w:val="0"/>
                <w:numId w:val="25"/>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Istituzione di punti di contatto del DPO con interessati</w:t>
            </w:r>
          </w:p>
          <w:p w14:paraId="1C172E51" w14:textId="77777777" w:rsidR="00F17E3C" w:rsidRPr="00274FF4" w:rsidRDefault="00F17E3C" w:rsidP="00F17E3C">
            <w:pPr>
              <w:spacing w:after="160" w:line="259" w:lineRule="auto"/>
              <w:outlineLvl w:val="0"/>
              <w:rPr>
                <w:rFonts w:ascii="Open Sans" w:eastAsiaTheme="minorHAnsi" w:hAnsi="Open Sans" w:cs="Open Sans"/>
                <w:b/>
                <w:sz w:val="20"/>
                <w:szCs w:val="20"/>
              </w:rPr>
            </w:pPr>
          </w:p>
          <w:p w14:paraId="40588FD3"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44-50 Trasferimenti dati estero – Extra Ue</w:t>
            </w:r>
          </w:p>
          <w:p w14:paraId="2092668C"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Condizioni di liceità</w:t>
            </w:r>
          </w:p>
          <w:p w14:paraId="2B74DAFB" w14:textId="77777777" w:rsidR="00F17E3C" w:rsidRPr="00274FF4" w:rsidRDefault="00F17E3C">
            <w:pPr>
              <w:numPr>
                <w:ilvl w:val="0"/>
                <w:numId w:val="26"/>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e rispetto condizione di liceità (ad es. BCR, Codici Condotta/Certificazione/Clausole Contrattuali/Consenso/Legittimo interesse…)</w:t>
            </w:r>
          </w:p>
          <w:p w14:paraId="3D01AC05" w14:textId="77777777" w:rsidR="00F17E3C" w:rsidRPr="00274FF4" w:rsidRDefault="00F17E3C">
            <w:pPr>
              <w:numPr>
                <w:ilvl w:val="0"/>
                <w:numId w:val="26"/>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Stesura documenti/contratti in base alla condizione di liceità applicabile</w:t>
            </w:r>
          </w:p>
          <w:p w14:paraId="043117AF" w14:textId="77777777" w:rsidR="00F17E3C" w:rsidRPr="00274FF4" w:rsidRDefault="00F17E3C">
            <w:pPr>
              <w:numPr>
                <w:ilvl w:val="0"/>
                <w:numId w:val="26"/>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cautele imposte dal Garante o dal contratto o dalle altre condizioni di liceità</w:t>
            </w:r>
          </w:p>
          <w:p w14:paraId="6A663C36" w14:textId="77777777" w:rsidR="00F17E3C" w:rsidRPr="00274FF4" w:rsidRDefault="00F17E3C">
            <w:pPr>
              <w:numPr>
                <w:ilvl w:val="0"/>
                <w:numId w:val="26"/>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Verifica trasferimenti dati fuori Ue a cavallo del 25/05/2018 ed eventuale allineamento al GDPR</w:t>
            </w:r>
          </w:p>
          <w:p w14:paraId="6F20C0D3" w14:textId="77777777" w:rsidR="00F17E3C" w:rsidRPr="00274FF4" w:rsidRDefault="00F17E3C" w:rsidP="00F17E3C">
            <w:pPr>
              <w:spacing w:after="160" w:line="259" w:lineRule="auto"/>
              <w:ind w:left="708"/>
              <w:rPr>
                <w:rFonts w:ascii="Open Sans" w:eastAsiaTheme="minorHAnsi" w:hAnsi="Open Sans" w:cs="Open Sans"/>
                <w:sz w:val="20"/>
                <w:szCs w:val="20"/>
              </w:rPr>
            </w:pPr>
          </w:p>
          <w:p w14:paraId="56925D5B"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42, 43 Certificazioni</w:t>
            </w:r>
          </w:p>
          <w:p w14:paraId="48144BE4"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Certificazione</w:t>
            </w:r>
          </w:p>
          <w:p w14:paraId="4DB04FE1" w14:textId="77777777" w:rsidR="00F17E3C" w:rsidRPr="00274FF4" w:rsidRDefault="00F17E3C">
            <w:pPr>
              <w:numPr>
                <w:ilvl w:val="0"/>
                <w:numId w:val="27"/>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Acquisizione certificazione</w:t>
            </w:r>
          </w:p>
          <w:p w14:paraId="7FF553B6" w14:textId="77777777" w:rsidR="00F17E3C" w:rsidRPr="00274FF4" w:rsidRDefault="00F17E3C">
            <w:pPr>
              <w:numPr>
                <w:ilvl w:val="0"/>
                <w:numId w:val="27"/>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misure di mantenimento</w:t>
            </w:r>
          </w:p>
          <w:p w14:paraId="01995951" w14:textId="77777777" w:rsidR="00F17E3C" w:rsidRPr="00274FF4" w:rsidRDefault="00F17E3C" w:rsidP="00F17E3C">
            <w:pPr>
              <w:spacing w:after="160" w:line="259" w:lineRule="auto"/>
              <w:rPr>
                <w:rFonts w:ascii="Open Sans" w:eastAsiaTheme="minorHAnsi" w:hAnsi="Open Sans" w:cs="Open Sans"/>
                <w:sz w:val="20"/>
                <w:szCs w:val="20"/>
              </w:rPr>
            </w:pPr>
          </w:p>
          <w:p w14:paraId="730436FD" w14:textId="77777777" w:rsidR="00F17E3C" w:rsidRPr="00274FF4" w:rsidRDefault="00F17E3C" w:rsidP="00F17E3C">
            <w:pPr>
              <w:spacing w:after="160" w:line="259" w:lineRule="auto"/>
              <w:outlineLvl w:val="0"/>
              <w:rPr>
                <w:rFonts w:ascii="Open Sans" w:eastAsiaTheme="minorHAnsi" w:hAnsi="Open Sans" w:cs="Open Sans"/>
                <w:b/>
                <w:sz w:val="20"/>
                <w:szCs w:val="20"/>
              </w:rPr>
            </w:pPr>
            <w:r>
              <w:rPr>
                <w:rFonts w:ascii="Open Sans" w:eastAsiaTheme="minorHAnsi" w:hAnsi="Open Sans" w:cs="Open Sans"/>
                <w:b/>
                <w:sz w:val="20"/>
                <w:szCs w:val="20"/>
              </w:rPr>
              <w:t>Art. 40, 41 Codice di condotta</w:t>
            </w:r>
          </w:p>
          <w:p w14:paraId="03BE7B74" w14:textId="77777777" w:rsidR="00F17E3C" w:rsidRPr="00274FF4" w:rsidRDefault="00F17E3C" w:rsidP="00F17E3C">
            <w:pPr>
              <w:spacing w:after="160" w:line="259" w:lineRule="auto"/>
              <w:outlineLvl w:val="0"/>
              <w:rPr>
                <w:rFonts w:ascii="Open Sans" w:eastAsiaTheme="minorHAnsi" w:hAnsi="Open Sans" w:cs="Open Sans"/>
                <w:sz w:val="20"/>
                <w:szCs w:val="20"/>
              </w:rPr>
            </w:pPr>
            <w:r>
              <w:rPr>
                <w:rFonts w:ascii="Open Sans" w:eastAsiaTheme="minorHAnsi" w:hAnsi="Open Sans" w:cs="Open Sans"/>
                <w:sz w:val="20"/>
                <w:szCs w:val="20"/>
              </w:rPr>
              <w:t>Documenti prodotti: Codice di condotta</w:t>
            </w:r>
          </w:p>
          <w:p w14:paraId="3D92D39A" w14:textId="77777777" w:rsidR="00F17E3C" w:rsidRPr="00274FF4" w:rsidRDefault="00F17E3C">
            <w:pPr>
              <w:numPr>
                <w:ilvl w:val="0"/>
                <w:numId w:val="28"/>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Adesione a codice di condotta</w:t>
            </w:r>
          </w:p>
          <w:p w14:paraId="44CC9935" w14:textId="77777777" w:rsidR="00F17E3C" w:rsidRPr="00274FF4" w:rsidRDefault="00F17E3C">
            <w:pPr>
              <w:numPr>
                <w:ilvl w:val="0"/>
                <w:numId w:val="28"/>
              </w:numPr>
              <w:spacing w:after="160" w:line="259" w:lineRule="auto"/>
              <w:contextualSpacing/>
              <w:rPr>
                <w:rFonts w:ascii="Open Sans" w:eastAsiaTheme="minorHAnsi" w:hAnsi="Open Sans" w:cs="Open Sans"/>
                <w:sz w:val="20"/>
                <w:szCs w:val="20"/>
              </w:rPr>
            </w:pPr>
            <w:r>
              <w:rPr>
                <w:rFonts w:ascii="Open Sans" w:eastAsiaTheme="minorHAnsi" w:hAnsi="Open Sans" w:cs="Open Sans"/>
                <w:sz w:val="20"/>
                <w:szCs w:val="20"/>
              </w:rPr>
              <w:t>Esecuzione misure di mantenimento</w:t>
            </w:r>
          </w:p>
          <w:p w14:paraId="52AAA77D" w14:textId="77777777" w:rsidR="00F17E3C" w:rsidRPr="00274FF4" w:rsidRDefault="00F17E3C" w:rsidP="00F17E3C">
            <w:pPr>
              <w:spacing w:after="0"/>
              <w:jc w:val="both"/>
              <w:rPr>
                <w:rFonts w:ascii="Open Sans" w:hAnsi="Open Sans" w:cs="Open Sans"/>
                <w:sz w:val="20"/>
                <w:szCs w:val="20"/>
              </w:rPr>
            </w:pPr>
          </w:p>
          <w:p w14:paraId="77E84890" w14:textId="77777777" w:rsidR="00F17E3C" w:rsidRPr="00274FF4" w:rsidRDefault="00F17E3C" w:rsidP="00F17E3C">
            <w:pPr>
              <w:spacing w:after="0"/>
              <w:jc w:val="both"/>
              <w:rPr>
                <w:rFonts w:ascii="Open Sans" w:hAnsi="Open Sans" w:cs="Open Sans"/>
                <w:sz w:val="20"/>
                <w:szCs w:val="20"/>
              </w:rPr>
            </w:pPr>
          </w:p>
          <w:p w14:paraId="6CCE4ECB" w14:textId="77777777" w:rsidR="00F17E3C" w:rsidRPr="00274FF4" w:rsidRDefault="00F17E3C" w:rsidP="00F17E3C">
            <w:pPr>
              <w:spacing w:after="0"/>
              <w:jc w:val="both"/>
              <w:rPr>
                <w:rFonts w:ascii="Open Sans" w:hAnsi="Open Sans" w:cs="Open Sans"/>
                <w:b/>
                <w:bCs/>
                <w:sz w:val="20"/>
                <w:szCs w:val="20"/>
              </w:rPr>
            </w:pPr>
            <w:r>
              <w:rPr>
                <w:rFonts w:ascii="Open Sans" w:hAnsi="Open Sans" w:cs="Open Sans"/>
                <w:b/>
                <w:bCs/>
                <w:sz w:val="20"/>
                <w:szCs w:val="20"/>
              </w:rPr>
              <w:lastRenderedPageBreak/>
              <w:t>Provvedimento del Garante sull'amministratore di sistema (AdS) – 27 novembre 2008.</w:t>
            </w:r>
          </w:p>
          <w:p w14:paraId="41B1C313" w14:textId="77777777" w:rsidR="00F17E3C" w:rsidRPr="00274FF4" w:rsidRDefault="00F17E3C" w:rsidP="00F17E3C">
            <w:pPr>
              <w:spacing w:after="0"/>
              <w:jc w:val="both"/>
              <w:rPr>
                <w:rFonts w:ascii="Open Sans" w:hAnsi="Open Sans" w:cs="Open Sans"/>
                <w:b/>
                <w:bCs/>
                <w:sz w:val="20"/>
                <w:szCs w:val="20"/>
              </w:rPr>
            </w:pPr>
          </w:p>
          <w:p w14:paraId="5B958E16"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La conformità del sistema di gestione per la sicurezza delle informazioni a quanto disposto dal provvedimento indicato è stata documentata attraverso lo schema che illustra i seguenti punti:</w:t>
            </w:r>
          </w:p>
          <w:p w14:paraId="1378C833" w14:textId="77777777" w:rsidR="00F17E3C" w:rsidRPr="00274FF4" w:rsidRDefault="00F17E3C" w:rsidP="00F17E3C">
            <w:pPr>
              <w:spacing w:after="0"/>
              <w:jc w:val="both"/>
              <w:rPr>
                <w:rFonts w:ascii="Open Sans" w:hAnsi="Open Sans" w:cs="Open Sans"/>
                <w:sz w:val="20"/>
                <w:szCs w:val="20"/>
              </w:rPr>
            </w:pPr>
          </w:p>
          <w:p w14:paraId="1BA4F6B7" w14:textId="77777777" w:rsidR="00F17E3C" w:rsidRPr="00274FF4" w:rsidRDefault="00F17E3C">
            <w:pPr>
              <w:pStyle w:val="Paragrafoelenco"/>
              <w:numPr>
                <w:ilvl w:val="0"/>
                <w:numId w:val="29"/>
              </w:numPr>
              <w:spacing w:after="0"/>
              <w:jc w:val="both"/>
              <w:rPr>
                <w:rFonts w:ascii="Open Sans" w:hAnsi="Open Sans" w:cs="Open Sans"/>
                <w:b/>
                <w:bCs/>
                <w:sz w:val="20"/>
                <w:szCs w:val="20"/>
              </w:rPr>
            </w:pPr>
            <w:r>
              <w:rPr>
                <w:rFonts w:ascii="Open Sans" w:hAnsi="Open Sans" w:cs="Open Sans"/>
                <w:b/>
                <w:bCs/>
                <w:sz w:val="20"/>
                <w:szCs w:val="20"/>
              </w:rPr>
              <w:t xml:space="preserve">Valutazione delle caratteristiche soggettive dell'amministratore di sistema </w:t>
            </w:r>
          </w:p>
          <w:p w14:paraId="22998813" w14:textId="77777777" w:rsidR="00F17E3C" w:rsidRPr="00274FF4" w:rsidRDefault="00F17E3C" w:rsidP="00F17E3C">
            <w:pPr>
              <w:pStyle w:val="Paragrafoelenco"/>
              <w:spacing w:after="0"/>
              <w:ind w:left="720"/>
              <w:jc w:val="both"/>
              <w:rPr>
                <w:rFonts w:ascii="Open Sans" w:hAnsi="Open Sans" w:cs="Open Sans"/>
                <w:sz w:val="20"/>
                <w:szCs w:val="20"/>
              </w:rPr>
            </w:pPr>
          </w:p>
          <w:p w14:paraId="77060037"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 xml:space="preserve">L'attribuzione delle funzioni di amministratore di sistema, secondo il provvedimento, deve avvenire previa valutazione delle </w:t>
            </w:r>
            <w:r>
              <w:rPr>
                <w:rFonts w:ascii="Open Sans" w:hAnsi="Open Sans" w:cs="Open Sans"/>
                <w:b/>
                <w:bCs/>
                <w:sz w:val="20"/>
                <w:szCs w:val="20"/>
              </w:rPr>
              <w:t>caratteristiche di esperienza, capacità e affidabilità</w:t>
            </w:r>
            <w:r>
              <w:rPr>
                <w:rFonts w:ascii="Open Sans" w:hAnsi="Open Sans" w:cs="Open Sans"/>
                <w:sz w:val="20"/>
                <w:szCs w:val="20"/>
              </w:rPr>
              <w:t xml:space="preserve"> del soggetto designato, il quale deve fornire idonea garanzia del pieno rispetto delle vigenti disposizioni in materia di trattamento, ivi compreso il profilo relativo alla sicurezza.</w:t>
            </w:r>
          </w:p>
          <w:p w14:paraId="3C432A7A" w14:textId="539CB45A"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 xml:space="preserve">L'organizzazione a tale proposito, nella procedura gestionale </w:t>
            </w:r>
            <w:r>
              <w:rPr>
                <w:rFonts w:ascii="Open Sans" w:hAnsi="Open Sans" w:cs="Open Sans"/>
                <w:b/>
                <w:bCs/>
                <w:sz w:val="20"/>
                <w:szCs w:val="20"/>
              </w:rPr>
              <w:t xml:space="preserve">PRO-720 Persone e competenze </w:t>
            </w:r>
            <w:r>
              <w:rPr>
                <w:rFonts w:ascii="Open Sans" w:hAnsi="Open Sans" w:cs="Open Sans"/>
                <w:sz w:val="20"/>
                <w:szCs w:val="20"/>
              </w:rPr>
              <w:t>ha stabilito che la selezione del personale (anche in riferimento al ruolo di amministratore di sistema) avviene in relazione al possesso di requisiti esplicitamente formulati che prendono in condizione tanto l'aspetto relativo alla competenza quanto quello relativo all'affidabilità.</w:t>
            </w:r>
          </w:p>
          <w:p w14:paraId="77C164C1" w14:textId="77777777" w:rsidR="00F17E3C" w:rsidRPr="00274FF4" w:rsidRDefault="00F17E3C" w:rsidP="00F17E3C">
            <w:pPr>
              <w:spacing w:after="0"/>
              <w:jc w:val="both"/>
              <w:rPr>
                <w:rFonts w:ascii="Open Sans" w:hAnsi="Open Sans" w:cs="Open Sans"/>
                <w:sz w:val="20"/>
                <w:szCs w:val="20"/>
              </w:rPr>
            </w:pPr>
          </w:p>
          <w:p w14:paraId="51434988" w14:textId="77777777" w:rsidR="00F17E3C" w:rsidRPr="00274FF4" w:rsidRDefault="00F17E3C" w:rsidP="00F17E3C">
            <w:pPr>
              <w:spacing w:after="0"/>
              <w:jc w:val="both"/>
              <w:rPr>
                <w:rFonts w:ascii="Open Sans" w:hAnsi="Open Sans" w:cs="Open Sans"/>
                <w:sz w:val="20"/>
                <w:szCs w:val="20"/>
              </w:rPr>
            </w:pPr>
          </w:p>
          <w:p w14:paraId="1D68C558" w14:textId="77777777" w:rsidR="00F17E3C" w:rsidRPr="00274FF4" w:rsidRDefault="00F17E3C">
            <w:pPr>
              <w:pStyle w:val="Paragrafoelenco"/>
              <w:numPr>
                <w:ilvl w:val="0"/>
                <w:numId w:val="29"/>
              </w:numPr>
              <w:spacing w:after="0"/>
              <w:jc w:val="both"/>
              <w:rPr>
                <w:rFonts w:ascii="Open Sans" w:hAnsi="Open Sans" w:cs="Open Sans"/>
                <w:b/>
                <w:bCs/>
                <w:sz w:val="20"/>
                <w:szCs w:val="20"/>
              </w:rPr>
            </w:pPr>
            <w:r>
              <w:rPr>
                <w:rFonts w:ascii="Open Sans" w:hAnsi="Open Sans" w:cs="Open Sans"/>
                <w:b/>
                <w:bCs/>
                <w:sz w:val="20"/>
                <w:szCs w:val="20"/>
              </w:rPr>
              <w:t>Designazioni individuali</w:t>
            </w:r>
          </w:p>
          <w:p w14:paraId="576779C3" w14:textId="77777777" w:rsidR="00F17E3C" w:rsidRPr="00274FF4" w:rsidRDefault="00F17E3C" w:rsidP="00F17E3C">
            <w:pPr>
              <w:pStyle w:val="Paragrafoelenco"/>
              <w:spacing w:after="0"/>
              <w:ind w:left="1068"/>
              <w:jc w:val="both"/>
              <w:rPr>
                <w:rFonts w:ascii="Open Sans" w:hAnsi="Open Sans" w:cs="Open Sans"/>
                <w:sz w:val="20"/>
                <w:szCs w:val="20"/>
              </w:rPr>
            </w:pPr>
          </w:p>
          <w:p w14:paraId="37B721E8"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 xml:space="preserve">La designazione dell'amministratore di sistema, secondo il provvedimento, deve essere individuale e recare l'elencazione analitica degli ambiti di operatività consentiti in base al profilo di autorizzazione assegnato. Nell'organizzazione la </w:t>
            </w:r>
            <w:r>
              <w:rPr>
                <w:rFonts w:ascii="Open Sans" w:hAnsi="Open Sans" w:cs="Open Sans"/>
                <w:b/>
                <w:bCs/>
                <w:sz w:val="20"/>
                <w:szCs w:val="20"/>
              </w:rPr>
              <w:t>designazione dell'amministratore di sistema</w:t>
            </w:r>
            <w:r>
              <w:rPr>
                <w:rFonts w:ascii="Open Sans" w:hAnsi="Open Sans" w:cs="Open Sans"/>
                <w:sz w:val="20"/>
                <w:szCs w:val="20"/>
              </w:rPr>
              <w:t xml:space="preserve"> si accompagna a tutte le responsabilità che gli sono state riconosciute e </w:t>
            </w:r>
            <w:r>
              <w:rPr>
                <w:rFonts w:ascii="Open Sans" w:hAnsi="Open Sans" w:cs="Open Sans"/>
                <w:b/>
                <w:bCs/>
                <w:sz w:val="20"/>
                <w:szCs w:val="20"/>
              </w:rPr>
              <w:t>formalizzate all'interno delle procedure di sicurezza</w:t>
            </w:r>
            <w:r>
              <w:rPr>
                <w:rFonts w:ascii="Open Sans" w:hAnsi="Open Sans" w:cs="Open Sans"/>
                <w:sz w:val="20"/>
                <w:szCs w:val="20"/>
              </w:rPr>
              <w:t xml:space="preserve">. </w:t>
            </w:r>
          </w:p>
          <w:p w14:paraId="079C829F" w14:textId="77777777" w:rsidR="00F17E3C" w:rsidRPr="00274FF4" w:rsidRDefault="00F17E3C" w:rsidP="00F17E3C">
            <w:pPr>
              <w:spacing w:after="0"/>
              <w:jc w:val="both"/>
              <w:rPr>
                <w:rFonts w:ascii="Open Sans" w:hAnsi="Open Sans" w:cs="Open Sans"/>
                <w:sz w:val="20"/>
                <w:szCs w:val="20"/>
              </w:rPr>
            </w:pPr>
          </w:p>
          <w:p w14:paraId="1A4BD03A" w14:textId="77777777" w:rsidR="00F17E3C" w:rsidRPr="00274FF4" w:rsidRDefault="00F17E3C" w:rsidP="00F17E3C">
            <w:pPr>
              <w:spacing w:after="0"/>
              <w:jc w:val="both"/>
              <w:rPr>
                <w:rFonts w:ascii="Open Sans" w:hAnsi="Open Sans" w:cs="Open Sans"/>
                <w:sz w:val="20"/>
                <w:szCs w:val="20"/>
              </w:rPr>
            </w:pPr>
          </w:p>
          <w:p w14:paraId="697FF8F7" w14:textId="77777777" w:rsidR="00F17E3C" w:rsidRPr="00274FF4" w:rsidRDefault="00F17E3C">
            <w:pPr>
              <w:pStyle w:val="Paragrafoelenco"/>
              <w:numPr>
                <w:ilvl w:val="0"/>
                <w:numId w:val="29"/>
              </w:numPr>
              <w:spacing w:after="0"/>
              <w:jc w:val="both"/>
              <w:rPr>
                <w:rFonts w:ascii="Open Sans" w:hAnsi="Open Sans" w:cs="Open Sans"/>
                <w:b/>
                <w:bCs/>
                <w:sz w:val="20"/>
                <w:szCs w:val="20"/>
              </w:rPr>
            </w:pPr>
            <w:r>
              <w:rPr>
                <w:rFonts w:ascii="Open Sans" w:hAnsi="Open Sans" w:cs="Open Sans"/>
                <w:b/>
                <w:bCs/>
                <w:sz w:val="20"/>
                <w:szCs w:val="20"/>
              </w:rPr>
              <w:t>Elenco degli amministratori di sistema</w:t>
            </w:r>
          </w:p>
          <w:p w14:paraId="6D7F08E6" w14:textId="77777777" w:rsidR="00F17E3C" w:rsidRPr="00274FF4" w:rsidRDefault="00F17E3C" w:rsidP="00F17E3C">
            <w:pPr>
              <w:pStyle w:val="Paragrafoelenco"/>
              <w:spacing w:after="0"/>
              <w:ind w:left="360"/>
              <w:jc w:val="both"/>
              <w:rPr>
                <w:rFonts w:ascii="Open Sans" w:hAnsi="Open Sans" w:cs="Open Sans"/>
                <w:b/>
                <w:bCs/>
                <w:sz w:val="20"/>
                <w:szCs w:val="20"/>
              </w:rPr>
            </w:pPr>
          </w:p>
          <w:p w14:paraId="3D855258"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 xml:space="preserve">Secondo il provvedimento, gli estremi identificativi delle </w:t>
            </w:r>
            <w:r>
              <w:rPr>
                <w:rFonts w:ascii="Open Sans" w:hAnsi="Open Sans" w:cs="Open Sans"/>
                <w:b/>
                <w:bCs/>
                <w:sz w:val="20"/>
                <w:szCs w:val="20"/>
              </w:rPr>
              <w:t>persone fisiche amministratori di sistema</w:t>
            </w:r>
            <w:r>
              <w:rPr>
                <w:rFonts w:ascii="Open Sans" w:hAnsi="Open Sans" w:cs="Open Sans"/>
                <w:sz w:val="20"/>
                <w:szCs w:val="20"/>
              </w:rPr>
              <w:t>, con l'elenco delle funzioni ad essi attribuite, devono essere riportati in un documento interno da mantenere aggiornato e disponibile in caso di accertamenti da parte del Garante. L'organizzazione ha provveduto a formalizzare le funzioni dell'amministratore all'interno delle procedure di sicurezza.</w:t>
            </w:r>
          </w:p>
          <w:p w14:paraId="3EB4DE4C" w14:textId="77777777" w:rsidR="00F17E3C" w:rsidRPr="00274FF4" w:rsidRDefault="00F17E3C" w:rsidP="00F17E3C">
            <w:pPr>
              <w:spacing w:after="0"/>
              <w:jc w:val="both"/>
              <w:rPr>
                <w:rFonts w:ascii="Open Sans" w:hAnsi="Open Sans" w:cs="Open Sans"/>
                <w:sz w:val="20"/>
                <w:szCs w:val="20"/>
              </w:rPr>
            </w:pPr>
          </w:p>
          <w:p w14:paraId="3BC0EBC4" w14:textId="77777777" w:rsidR="00F17E3C" w:rsidRPr="00274FF4" w:rsidRDefault="00F17E3C" w:rsidP="00F17E3C">
            <w:pPr>
              <w:spacing w:after="0"/>
              <w:jc w:val="both"/>
              <w:rPr>
                <w:rFonts w:ascii="Open Sans" w:hAnsi="Open Sans" w:cs="Open Sans"/>
                <w:sz w:val="20"/>
                <w:szCs w:val="20"/>
              </w:rPr>
            </w:pPr>
          </w:p>
          <w:p w14:paraId="73219617" w14:textId="77777777" w:rsidR="00F17E3C" w:rsidRPr="00274FF4" w:rsidRDefault="00F17E3C">
            <w:pPr>
              <w:pStyle w:val="Paragrafoelenco"/>
              <w:numPr>
                <w:ilvl w:val="0"/>
                <w:numId w:val="29"/>
              </w:numPr>
              <w:spacing w:after="0"/>
              <w:jc w:val="both"/>
              <w:rPr>
                <w:rFonts w:ascii="Open Sans" w:hAnsi="Open Sans" w:cs="Open Sans"/>
                <w:b/>
                <w:bCs/>
                <w:sz w:val="20"/>
                <w:szCs w:val="20"/>
              </w:rPr>
            </w:pPr>
            <w:r>
              <w:rPr>
                <w:rFonts w:ascii="Open Sans" w:hAnsi="Open Sans" w:cs="Open Sans"/>
                <w:b/>
                <w:bCs/>
                <w:sz w:val="20"/>
                <w:szCs w:val="20"/>
              </w:rPr>
              <w:t>Servizi in outsourcing</w:t>
            </w:r>
          </w:p>
          <w:p w14:paraId="6A87F307" w14:textId="77777777" w:rsidR="00F17E3C" w:rsidRPr="00274FF4" w:rsidRDefault="00F17E3C" w:rsidP="00F17E3C">
            <w:pPr>
              <w:pStyle w:val="Paragrafoelenco"/>
              <w:spacing w:after="0"/>
              <w:ind w:left="360"/>
              <w:jc w:val="both"/>
              <w:rPr>
                <w:rFonts w:ascii="Open Sans" w:hAnsi="Open Sans" w:cs="Open Sans"/>
                <w:b/>
                <w:bCs/>
                <w:sz w:val="20"/>
                <w:szCs w:val="20"/>
              </w:rPr>
            </w:pPr>
          </w:p>
          <w:p w14:paraId="7C834B5A"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Nel caso di servizi di amministrazione di sistema affidati in outsourcing, secondo il provvedimento, il titolare o il responsabile esterno devono conservare direttamente e specificamente, per ogni eventuale evenienza, gli estremi identificativi delle persone fisiche preposte quali amministratori di sistema. I servizi di amministrazione del sistema informatico, nell'organizzazione, sono prestati dall'</w:t>
            </w:r>
            <w:r>
              <w:rPr>
                <w:rFonts w:ascii="Open Sans" w:hAnsi="Open Sans" w:cs="Open Sans"/>
                <w:b/>
                <w:bCs/>
                <w:sz w:val="20"/>
                <w:szCs w:val="20"/>
              </w:rPr>
              <w:t>amministratore di sistema che è interno</w:t>
            </w:r>
            <w:r>
              <w:rPr>
                <w:rFonts w:ascii="Open Sans" w:hAnsi="Open Sans" w:cs="Open Sans"/>
                <w:sz w:val="20"/>
                <w:szCs w:val="20"/>
              </w:rPr>
              <w:t xml:space="preserve">. </w:t>
            </w:r>
          </w:p>
          <w:p w14:paraId="53EEA68B" w14:textId="77777777" w:rsidR="00F17E3C" w:rsidRPr="00274FF4" w:rsidRDefault="00F17E3C" w:rsidP="00F17E3C">
            <w:pPr>
              <w:spacing w:after="0"/>
              <w:jc w:val="both"/>
              <w:rPr>
                <w:rFonts w:ascii="Open Sans" w:hAnsi="Open Sans" w:cs="Open Sans"/>
                <w:sz w:val="20"/>
                <w:szCs w:val="20"/>
              </w:rPr>
            </w:pPr>
          </w:p>
          <w:p w14:paraId="0577FD3D" w14:textId="77777777" w:rsidR="00F17E3C" w:rsidRPr="00274FF4" w:rsidRDefault="00F17E3C" w:rsidP="00F17E3C">
            <w:pPr>
              <w:spacing w:after="0"/>
              <w:jc w:val="both"/>
              <w:rPr>
                <w:rFonts w:ascii="Open Sans" w:hAnsi="Open Sans" w:cs="Open Sans"/>
                <w:sz w:val="20"/>
                <w:szCs w:val="20"/>
              </w:rPr>
            </w:pPr>
          </w:p>
          <w:p w14:paraId="673ABF5C" w14:textId="77777777" w:rsidR="00F17E3C" w:rsidRPr="00274FF4" w:rsidRDefault="00F17E3C">
            <w:pPr>
              <w:pStyle w:val="Paragrafoelenco"/>
              <w:numPr>
                <w:ilvl w:val="0"/>
                <w:numId w:val="29"/>
              </w:numPr>
              <w:spacing w:after="0"/>
              <w:jc w:val="both"/>
              <w:rPr>
                <w:rFonts w:ascii="Open Sans" w:hAnsi="Open Sans" w:cs="Open Sans"/>
                <w:b/>
                <w:bCs/>
                <w:sz w:val="20"/>
                <w:szCs w:val="20"/>
              </w:rPr>
            </w:pPr>
            <w:r>
              <w:rPr>
                <w:rFonts w:ascii="Open Sans" w:hAnsi="Open Sans" w:cs="Open Sans"/>
                <w:b/>
                <w:bCs/>
                <w:sz w:val="20"/>
                <w:szCs w:val="20"/>
              </w:rPr>
              <w:t xml:space="preserve"> Verifica delle attività</w:t>
            </w:r>
          </w:p>
          <w:p w14:paraId="53CC2116"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 xml:space="preserve">L'operato degli amministratori di sistema, secondo il provvedimento, deve essere oggetto, con cadenza almeno annuale, di un'attività di verifica da parte dei titolari del trattamento o dei responsabili, in modo da controllare la sua rispondenza alle misure organizzative, tecniche e di sicurezza riguardanti i trattamenti dei dati personali previste dalle norme vigenti. L'alta direzione redige </w:t>
            </w:r>
            <w:r>
              <w:rPr>
                <w:rFonts w:ascii="Open Sans" w:hAnsi="Open Sans" w:cs="Open Sans"/>
                <w:b/>
                <w:bCs/>
                <w:sz w:val="20"/>
                <w:szCs w:val="20"/>
              </w:rPr>
              <w:t>annualmente la relazione sull'amministratore di sistema</w:t>
            </w:r>
            <w:r>
              <w:rPr>
                <w:rFonts w:ascii="Open Sans" w:hAnsi="Open Sans" w:cs="Open Sans"/>
                <w:sz w:val="20"/>
                <w:szCs w:val="20"/>
              </w:rPr>
              <w:t xml:space="preserve"> nella quale documenta se l'operato dell'amministratore è conforme a quanto previsto dal sistema di gestione per la sicurezza delle informazioni e agli impegni assunti all'atto della designazione.</w:t>
            </w:r>
          </w:p>
          <w:p w14:paraId="591E1BB6" w14:textId="77777777" w:rsidR="00F17E3C" w:rsidRPr="00274FF4" w:rsidRDefault="00F17E3C" w:rsidP="00F17E3C">
            <w:pPr>
              <w:spacing w:after="0"/>
              <w:jc w:val="both"/>
              <w:rPr>
                <w:rFonts w:ascii="Open Sans" w:hAnsi="Open Sans" w:cs="Open Sans"/>
                <w:sz w:val="20"/>
                <w:szCs w:val="20"/>
              </w:rPr>
            </w:pPr>
          </w:p>
          <w:p w14:paraId="731A0355" w14:textId="77777777" w:rsidR="00F17E3C" w:rsidRPr="00274FF4" w:rsidRDefault="00F17E3C">
            <w:pPr>
              <w:pStyle w:val="Paragrafoelenco"/>
              <w:numPr>
                <w:ilvl w:val="0"/>
                <w:numId w:val="29"/>
              </w:numPr>
              <w:spacing w:after="0"/>
              <w:jc w:val="both"/>
              <w:rPr>
                <w:rFonts w:ascii="Open Sans" w:hAnsi="Open Sans" w:cs="Open Sans"/>
                <w:b/>
                <w:bCs/>
                <w:sz w:val="20"/>
                <w:szCs w:val="20"/>
              </w:rPr>
            </w:pPr>
            <w:r>
              <w:rPr>
                <w:rFonts w:ascii="Open Sans" w:hAnsi="Open Sans" w:cs="Open Sans"/>
                <w:b/>
                <w:bCs/>
                <w:sz w:val="20"/>
                <w:szCs w:val="20"/>
              </w:rPr>
              <w:t>Registrazione degli accessi</w:t>
            </w:r>
          </w:p>
          <w:p w14:paraId="47FEDB80" w14:textId="77777777" w:rsidR="00F17E3C" w:rsidRPr="00274FF4" w:rsidRDefault="00F17E3C" w:rsidP="00F17E3C">
            <w:pPr>
              <w:spacing w:after="0"/>
              <w:jc w:val="both"/>
              <w:rPr>
                <w:rFonts w:ascii="Open Sans" w:hAnsi="Open Sans" w:cs="Open Sans"/>
                <w:sz w:val="20"/>
                <w:szCs w:val="20"/>
              </w:rPr>
            </w:pPr>
            <w:r>
              <w:rPr>
                <w:rFonts w:ascii="Open Sans" w:hAnsi="Open Sans" w:cs="Open Sans"/>
                <w:sz w:val="20"/>
                <w:szCs w:val="20"/>
              </w:rPr>
              <w:t xml:space="preserve">Secondo il provvedimento, devono essere adottati sistemi idonei alla registrazione degli accessi logici (autenticazione informatica) ai sistemi di elaborazione e agli archivi elettronici da parte degli amministratori di sistema. Le registrazioni (access log) devono avere caratteristiche di completezza, inalterabilità e possibilità di verifica della loro integrità adeguate al raggiungimento dello scopo per cui sono richieste. Le registrazioni devono comprendere i riferimenti temporali e la descrizione dell'evento che le ha generate e devono essere conservate per un congruo periodo, non inferiore a sei mesi. L'organizzazione monitora gli </w:t>
            </w:r>
            <w:r>
              <w:rPr>
                <w:rFonts w:ascii="Open Sans" w:hAnsi="Open Sans" w:cs="Open Sans"/>
                <w:b/>
                <w:bCs/>
                <w:sz w:val="20"/>
                <w:szCs w:val="20"/>
              </w:rPr>
              <w:t>accessi attraverso il software di log management</w:t>
            </w:r>
            <w:r>
              <w:rPr>
                <w:rFonts w:ascii="Open Sans" w:hAnsi="Open Sans" w:cs="Open Sans"/>
                <w:sz w:val="20"/>
                <w:szCs w:val="20"/>
              </w:rPr>
              <w:t>.</w:t>
            </w:r>
          </w:p>
          <w:p w14:paraId="7C08837A" w14:textId="77777777" w:rsidR="00F17E3C" w:rsidRPr="00274FF4" w:rsidRDefault="00F17E3C" w:rsidP="00E57BE9">
            <w:pPr>
              <w:spacing w:after="0"/>
              <w:rPr>
                <w:rFonts w:ascii="Open Sans" w:hAnsi="Open Sans" w:cs="Open Sans"/>
                <w:b/>
                <w:bCs/>
                <w:sz w:val="20"/>
                <w:szCs w:val="20"/>
              </w:rPr>
            </w:pPr>
          </w:p>
          <w:p w14:paraId="6D50B9CA" w14:textId="3B22EB12" w:rsidR="00C94450" w:rsidRPr="00274FF4" w:rsidRDefault="00274FF4" w:rsidP="00E57BE9">
            <w:pPr>
              <w:spacing w:after="0"/>
              <w:rPr>
                <w:rFonts w:ascii="Open Sans" w:hAnsi="Open Sans" w:cs="Open Sans"/>
                <w:b/>
                <w:bCs/>
                <w:sz w:val="20"/>
                <w:szCs w:val="20"/>
              </w:rPr>
            </w:pPr>
            <w:r>
              <w:rPr>
                <w:rFonts w:ascii="Open Sans" w:hAnsi="Open Sans" w:cs="Open Sans"/>
                <w:b/>
                <w:bCs/>
                <w:sz w:val="20"/>
                <w:szCs w:val="20"/>
              </w:rPr>
              <w:t>La regolamentazione sui controlli crittografici</w:t>
            </w:r>
          </w:p>
          <w:p w14:paraId="4983F922" w14:textId="77777777" w:rsidR="00274FF4" w:rsidRPr="00274FF4" w:rsidRDefault="00274FF4" w:rsidP="00E57BE9">
            <w:pPr>
              <w:spacing w:after="0"/>
              <w:rPr>
                <w:rFonts w:ascii="Open Sans" w:hAnsi="Open Sans" w:cs="Open Sans"/>
                <w:b/>
                <w:bCs/>
                <w:sz w:val="20"/>
                <w:szCs w:val="20"/>
              </w:rPr>
            </w:pPr>
          </w:p>
          <w:p w14:paraId="505CDF72" w14:textId="77777777" w:rsidR="00274FF4" w:rsidRPr="00274FF4" w:rsidRDefault="00274FF4" w:rsidP="00274FF4">
            <w:pPr>
              <w:spacing w:after="0"/>
              <w:jc w:val="both"/>
              <w:rPr>
                <w:rFonts w:ascii="Open Sans" w:hAnsi="Open Sans" w:cs="Open Sans"/>
                <w:sz w:val="20"/>
                <w:szCs w:val="20"/>
              </w:rPr>
            </w:pPr>
            <w:r>
              <w:rPr>
                <w:rFonts w:ascii="Open Sans" w:hAnsi="Open Sans" w:cs="Open Sans"/>
                <w:sz w:val="20"/>
                <w:szCs w:val="20"/>
              </w:rPr>
              <w:t>I controlli crittografici applicati dall'organizzazione riguardano:</w:t>
            </w:r>
          </w:p>
          <w:p w14:paraId="15F4F182" w14:textId="77777777" w:rsidR="00274FF4" w:rsidRPr="00274FF4" w:rsidRDefault="00274FF4" w:rsidP="00274FF4">
            <w:pPr>
              <w:spacing w:after="0"/>
              <w:jc w:val="both"/>
              <w:rPr>
                <w:rFonts w:ascii="Open Sans" w:hAnsi="Open Sans" w:cs="Open Sans"/>
                <w:sz w:val="20"/>
                <w:szCs w:val="20"/>
              </w:rPr>
            </w:pPr>
          </w:p>
          <w:p w14:paraId="70E1BA93" w14:textId="69B09C38" w:rsidR="00274FF4" w:rsidRPr="00274FF4" w:rsidRDefault="00274FF4">
            <w:pPr>
              <w:pStyle w:val="Paragrafoelenco"/>
              <w:numPr>
                <w:ilvl w:val="0"/>
                <w:numId w:val="30"/>
              </w:numPr>
              <w:spacing w:after="0"/>
              <w:ind w:left="360"/>
              <w:jc w:val="both"/>
              <w:rPr>
                <w:rFonts w:ascii="Open Sans" w:hAnsi="Open Sans" w:cs="Open Sans"/>
                <w:sz w:val="20"/>
                <w:szCs w:val="20"/>
              </w:rPr>
            </w:pPr>
            <w:r>
              <w:rPr>
                <w:rFonts w:ascii="Open Sans" w:hAnsi="Open Sans" w:cs="Open Sans"/>
                <w:sz w:val="20"/>
                <w:szCs w:val="20"/>
              </w:rPr>
              <w:t xml:space="preserve">La protezione dell'integrità delle informazioni protette dal software impiagato dall'organizzazione per la </w:t>
            </w:r>
            <w:r>
              <w:rPr>
                <w:rFonts w:ascii="Open Sans" w:hAnsi="Open Sans" w:cs="Open Sans"/>
                <w:b/>
                <w:bCs/>
                <w:sz w:val="20"/>
                <w:szCs w:val="20"/>
              </w:rPr>
              <w:t>cifratura di file</w:t>
            </w:r>
            <w:r>
              <w:rPr>
                <w:rFonts w:ascii="Open Sans" w:hAnsi="Open Sans" w:cs="Open Sans"/>
                <w:sz w:val="20"/>
                <w:szCs w:val="20"/>
              </w:rPr>
              <w:t xml:space="preserve">, cartelle e supporti </w:t>
            </w:r>
          </w:p>
          <w:p w14:paraId="1EBF9C01" w14:textId="77777777" w:rsidR="00274FF4" w:rsidRPr="00274FF4" w:rsidRDefault="00274FF4" w:rsidP="00274FF4">
            <w:pPr>
              <w:spacing w:after="0"/>
              <w:ind w:left="-360" w:firstLine="50"/>
              <w:jc w:val="both"/>
              <w:rPr>
                <w:rFonts w:ascii="Open Sans" w:hAnsi="Open Sans" w:cs="Open Sans"/>
                <w:sz w:val="20"/>
                <w:szCs w:val="20"/>
              </w:rPr>
            </w:pPr>
          </w:p>
          <w:p w14:paraId="37D09CEB" w14:textId="77777777" w:rsidR="00274FF4" w:rsidRPr="00274FF4" w:rsidRDefault="00274FF4">
            <w:pPr>
              <w:pStyle w:val="Paragrafoelenco"/>
              <w:numPr>
                <w:ilvl w:val="0"/>
                <w:numId w:val="30"/>
              </w:numPr>
              <w:spacing w:after="0"/>
              <w:ind w:left="360"/>
              <w:jc w:val="both"/>
              <w:rPr>
                <w:rFonts w:ascii="Open Sans" w:hAnsi="Open Sans" w:cs="Open Sans"/>
                <w:sz w:val="20"/>
                <w:szCs w:val="20"/>
              </w:rPr>
            </w:pPr>
            <w:r>
              <w:rPr>
                <w:rFonts w:ascii="Open Sans" w:hAnsi="Open Sans" w:cs="Open Sans"/>
                <w:sz w:val="20"/>
                <w:szCs w:val="20"/>
              </w:rPr>
              <w:t xml:space="preserve">La protezione dei dati personali "particolari", quelli indicati dall'Art 9 del GDPR, per i quali l'organizzazione ricorre anche alla </w:t>
            </w:r>
            <w:r>
              <w:rPr>
                <w:rFonts w:ascii="Open Sans" w:hAnsi="Open Sans" w:cs="Open Sans"/>
                <w:b/>
                <w:bCs/>
                <w:sz w:val="20"/>
                <w:szCs w:val="20"/>
              </w:rPr>
              <w:t>pseudonimizzazione</w:t>
            </w:r>
            <w:r>
              <w:rPr>
                <w:rFonts w:ascii="Open Sans" w:hAnsi="Open Sans" w:cs="Open Sans"/>
                <w:sz w:val="20"/>
                <w:szCs w:val="20"/>
              </w:rPr>
              <w:t xml:space="preserve"> per evitare l'identificazione del soggetto fisico a cui essi si riferiscono. </w:t>
            </w:r>
          </w:p>
          <w:p w14:paraId="5920B2F2" w14:textId="77777777" w:rsidR="00274FF4" w:rsidRPr="00274FF4" w:rsidRDefault="00274FF4" w:rsidP="00274FF4">
            <w:pPr>
              <w:spacing w:after="0"/>
              <w:jc w:val="both"/>
              <w:rPr>
                <w:rFonts w:ascii="Open Sans" w:hAnsi="Open Sans" w:cs="Open Sans"/>
                <w:sz w:val="20"/>
                <w:szCs w:val="20"/>
              </w:rPr>
            </w:pPr>
          </w:p>
          <w:p w14:paraId="567DC401" w14:textId="77777777" w:rsidR="00274FF4" w:rsidRPr="00274FF4" w:rsidRDefault="00274FF4">
            <w:pPr>
              <w:pStyle w:val="Paragrafoelenco"/>
              <w:numPr>
                <w:ilvl w:val="0"/>
                <w:numId w:val="30"/>
              </w:numPr>
              <w:spacing w:after="0"/>
              <w:ind w:left="360"/>
              <w:jc w:val="both"/>
              <w:rPr>
                <w:rFonts w:ascii="Open Sans" w:hAnsi="Open Sans" w:cs="Open Sans"/>
                <w:sz w:val="20"/>
                <w:szCs w:val="20"/>
              </w:rPr>
            </w:pPr>
            <w:r>
              <w:rPr>
                <w:rFonts w:ascii="Open Sans" w:hAnsi="Open Sans" w:cs="Open Sans"/>
                <w:sz w:val="20"/>
                <w:szCs w:val="20"/>
              </w:rPr>
              <w:t xml:space="preserve">L'apposizione della </w:t>
            </w:r>
            <w:r>
              <w:rPr>
                <w:rFonts w:ascii="Open Sans" w:hAnsi="Open Sans" w:cs="Open Sans"/>
                <w:b/>
                <w:bCs/>
                <w:sz w:val="20"/>
                <w:szCs w:val="20"/>
              </w:rPr>
              <w:t>firma digitale</w:t>
            </w:r>
            <w:r>
              <w:rPr>
                <w:rFonts w:ascii="Open Sans" w:hAnsi="Open Sans" w:cs="Open Sans"/>
                <w:sz w:val="20"/>
                <w:szCs w:val="20"/>
              </w:rPr>
              <w:t xml:space="preserve"> per la sottoscrizione di documenti informatici e contratti in formato elettronico</w:t>
            </w:r>
          </w:p>
          <w:p w14:paraId="31D54F41" w14:textId="77777777" w:rsidR="00274FF4" w:rsidRPr="00274FF4" w:rsidRDefault="00274FF4" w:rsidP="00274FF4">
            <w:pPr>
              <w:spacing w:after="0"/>
              <w:jc w:val="both"/>
              <w:rPr>
                <w:rFonts w:ascii="Open Sans" w:hAnsi="Open Sans" w:cs="Open Sans"/>
                <w:sz w:val="20"/>
                <w:szCs w:val="20"/>
              </w:rPr>
            </w:pPr>
            <w:r>
              <w:rPr>
                <w:rFonts w:ascii="Open Sans" w:hAnsi="Open Sans" w:cs="Open Sans"/>
                <w:sz w:val="20"/>
                <w:szCs w:val="20"/>
              </w:rPr>
              <w:t xml:space="preserve">  </w:t>
            </w:r>
          </w:p>
          <w:p w14:paraId="5F4E31E0" w14:textId="77777777" w:rsidR="00274FF4" w:rsidRPr="00274FF4" w:rsidRDefault="00274FF4" w:rsidP="00274FF4">
            <w:pPr>
              <w:spacing w:after="0"/>
              <w:jc w:val="both"/>
              <w:rPr>
                <w:rFonts w:ascii="Open Sans" w:hAnsi="Open Sans" w:cs="Open Sans"/>
                <w:b/>
                <w:bCs/>
                <w:sz w:val="20"/>
                <w:szCs w:val="20"/>
              </w:rPr>
            </w:pPr>
            <w:r>
              <w:rPr>
                <w:rFonts w:ascii="Open Sans" w:hAnsi="Open Sans" w:cs="Open Sans"/>
                <w:b/>
                <w:bCs/>
                <w:sz w:val="20"/>
                <w:szCs w:val="20"/>
              </w:rPr>
              <w:t>Decreto legislativo 82/2005</w:t>
            </w:r>
          </w:p>
          <w:p w14:paraId="55DC403B" w14:textId="77777777" w:rsidR="00274FF4" w:rsidRPr="00274FF4" w:rsidRDefault="00274FF4" w:rsidP="00274FF4">
            <w:pPr>
              <w:spacing w:after="0" w:line="240" w:lineRule="auto"/>
              <w:jc w:val="both"/>
              <w:rPr>
                <w:rFonts w:ascii="Open Sans" w:hAnsi="Open Sans" w:cs="Open Sans"/>
                <w:sz w:val="20"/>
                <w:szCs w:val="20"/>
              </w:rPr>
            </w:pPr>
          </w:p>
          <w:p w14:paraId="7D98F9D0" w14:textId="77777777" w:rsidR="00274FF4" w:rsidRPr="00274FF4" w:rsidRDefault="00274FF4" w:rsidP="00274FF4">
            <w:pPr>
              <w:spacing w:after="0"/>
              <w:jc w:val="both"/>
              <w:rPr>
                <w:rFonts w:ascii="Open Sans" w:hAnsi="Open Sans" w:cs="Open Sans"/>
                <w:sz w:val="20"/>
                <w:szCs w:val="20"/>
              </w:rPr>
            </w:pPr>
            <w:r>
              <w:rPr>
                <w:rFonts w:ascii="Open Sans" w:hAnsi="Open Sans" w:cs="Open Sans"/>
                <w:sz w:val="20"/>
                <w:szCs w:val="20"/>
              </w:rPr>
              <w:t xml:space="preserve">Per quel che concerne la firma digitale, l'organizzazione, nell'ambito della sottoscrizione di documenti elettronici relativi ai servizi resi ai clienti o a quelli acquisiti dai fornitori e in generale per le comunicazioni pubbliche e private inerenti al funzionamento del business, si basa sul </w:t>
            </w:r>
            <w:r>
              <w:rPr>
                <w:rFonts w:ascii="Open Sans" w:hAnsi="Open Sans" w:cs="Open Sans"/>
                <w:b/>
                <w:bCs/>
                <w:sz w:val="20"/>
                <w:szCs w:val="20"/>
              </w:rPr>
              <w:t>decreto legislativo 82/2005</w:t>
            </w:r>
            <w:r>
              <w:rPr>
                <w:rFonts w:ascii="Open Sans" w:hAnsi="Open Sans" w:cs="Open Sans"/>
                <w:sz w:val="20"/>
                <w:szCs w:val="20"/>
              </w:rPr>
              <w:t xml:space="preserve"> che riconosce la firma digitale come uno strumento efficace a "riferirsi in maniera univoca" ad un solo soggetto ed al documento o all’insieme di documenti cui è apposta o associata”</w:t>
            </w:r>
          </w:p>
          <w:p w14:paraId="70B48D5B" w14:textId="77777777" w:rsidR="00274FF4" w:rsidRPr="00274FF4" w:rsidRDefault="00274FF4" w:rsidP="00274FF4">
            <w:pPr>
              <w:spacing w:after="0"/>
              <w:jc w:val="both"/>
              <w:rPr>
                <w:rFonts w:ascii="Open Sans" w:hAnsi="Open Sans" w:cs="Open Sans"/>
                <w:sz w:val="20"/>
                <w:szCs w:val="20"/>
              </w:rPr>
            </w:pPr>
          </w:p>
          <w:p w14:paraId="599FD25E" w14:textId="77777777" w:rsidR="00274FF4" w:rsidRPr="00274FF4" w:rsidRDefault="00274FF4" w:rsidP="00274FF4">
            <w:pPr>
              <w:spacing w:after="0"/>
              <w:jc w:val="both"/>
              <w:rPr>
                <w:rFonts w:ascii="Open Sans" w:hAnsi="Open Sans" w:cs="Open Sans"/>
                <w:sz w:val="20"/>
                <w:szCs w:val="20"/>
              </w:rPr>
            </w:pPr>
            <w:r>
              <w:rPr>
                <w:rFonts w:ascii="Open Sans" w:hAnsi="Open Sans" w:cs="Open Sans"/>
                <w:sz w:val="20"/>
                <w:szCs w:val="20"/>
              </w:rPr>
              <w:t>L'Art. 24 del suddetto decreto prevede che, per la generazione della firma digitale bisogna adoperare un “certificato qualificato” che, al momento della sottoscrizione, non risulti scaduto di validità, revocato o sospeso. L’apposizione di firma digitale integra e sostituisce l’apposizione di sigilli, punzoni, timbri, contrassegni e marchi di qualsiasi genere.</w:t>
            </w:r>
          </w:p>
          <w:p w14:paraId="0AF27DB7" w14:textId="77777777" w:rsidR="00274FF4" w:rsidRPr="00274FF4" w:rsidRDefault="00274FF4" w:rsidP="00E57BE9">
            <w:pPr>
              <w:spacing w:after="0"/>
              <w:rPr>
                <w:rFonts w:ascii="Open Sans" w:hAnsi="Open Sans" w:cs="Open Sans"/>
                <w:b/>
                <w:bCs/>
                <w:sz w:val="20"/>
                <w:szCs w:val="20"/>
              </w:rPr>
            </w:pPr>
          </w:p>
          <w:p w14:paraId="559A71A8" w14:textId="77777777" w:rsidR="00C94450" w:rsidRPr="00274FF4" w:rsidRDefault="00C94450" w:rsidP="00E57BE9">
            <w:pPr>
              <w:spacing w:after="0"/>
              <w:rPr>
                <w:rFonts w:ascii="Open Sans" w:hAnsi="Open Sans" w:cs="Open Sans"/>
                <w:b/>
                <w:bCs/>
                <w:sz w:val="20"/>
                <w:szCs w:val="20"/>
              </w:rPr>
            </w:pPr>
          </w:p>
          <w:p w14:paraId="48BA242E" w14:textId="77777777" w:rsidR="00CB7AEA" w:rsidRPr="00331036" w:rsidRDefault="00CB7AEA" w:rsidP="00E57BE9">
            <w:pPr>
              <w:spacing w:after="0"/>
              <w:rPr>
                <w:rFonts w:ascii="Open Sans" w:hAnsi="Open Sans" w:cs="Open Sans"/>
                <w:b/>
                <w:bCs/>
                <w:color w:val="C00000"/>
                <w:sz w:val="20"/>
                <w:szCs w:val="20"/>
              </w:rPr>
            </w:pPr>
            <w:r>
              <w:rPr>
                <w:rFonts w:ascii="Open Sans" w:hAnsi="Open Sans" w:cs="Open Sans"/>
                <w:b/>
                <w:bCs/>
                <w:color w:val="C00000"/>
                <w:sz w:val="20"/>
                <w:szCs w:val="20"/>
              </w:rPr>
              <w:t xml:space="preserve">POSSIBILE RISCHIO PRESENTE NEL PROCESSO </w:t>
            </w:r>
          </w:p>
          <w:p w14:paraId="280AD2C7" w14:textId="77777777" w:rsidR="00CB7AEA" w:rsidRPr="00274FF4" w:rsidRDefault="00CB7AEA" w:rsidP="00E57BE9">
            <w:pPr>
              <w:spacing w:after="0"/>
              <w:rPr>
                <w:rFonts w:ascii="Open Sans" w:hAnsi="Open Sans" w:cs="Open Sans"/>
                <w:b/>
                <w:bCs/>
                <w:sz w:val="20"/>
                <w:szCs w:val="20"/>
              </w:rPr>
            </w:pPr>
          </w:p>
          <w:p w14:paraId="4244DC82" w14:textId="77777777" w:rsidR="00CB7AEA" w:rsidRPr="00274FF4" w:rsidRDefault="00CB7AEA" w:rsidP="00E57BE9">
            <w:pPr>
              <w:spacing w:after="0"/>
              <w:jc w:val="both"/>
              <w:rPr>
                <w:rFonts w:ascii="Open Sans" w:hAnsi="Open Sans" w:cs="Open Sans"/>
                <w:sz w:val="20"/>
                <w:szCs w:val="20"/>
              </w:rPr>
            </w:pPr>
            <w:r>
              <w:rPr>
                <w:rFonts w:ascii="Open Sans" w:hAnsi="Open Sans" w:cs="Open Sans"/>
                <w:sz w:val="20"/>
                <w:szCs w:val="20"/>
              </w:rPr>
              <w:t xml:space="preserve">L’analisi del contesto, in occasione della individuazione dei fattori, delle parti interessate e delle loro esigenze, potrebbe essere fuorviata da argomentazioni concettualmente lontane dal focus dell’incontro. La causa potrebbe essere ravvisata nella </w:t>
            </w:r>
            <w:r>
              <w:rPr>
                <w:rFonts w:ascii="Open Sans" w:hAnsi="Open Sans" w:cs="Open Sans"/>
                <w:b/>
                <w:bCs/>
                <w:sz w:val="20"/>
                <w:szCs w:val="20"/>
              </w:rPr>
              <w:t>mancata formazione del personale alla gestione e alla partecipazione dei meeting di lavoro</w:t>
            </w:r>
            <w:r>
              <w:rPr>
                <w:rFonts w:ascii="Open Sans" w:hAnsi="Open Sans" w:cs="Open Sans"/>
                <w:sz w:val="20"/>
                <w:szCs w:val="20"/>
              </w:rPr>
              <w:t>. Le conseguenze consisterebbero nell’impossibilità di dare compimento al lavoro nei tempi messi a disposizione dall’alta direzione e compatibili con la continuazione delle attività produttive.</w:t>
            </w:r>
          </w:p>
          <w:p w14:paraId="66CC3440" w14:textId="77777777" w:rsidR="00CB7AEA" w:rsidRPr="00274FF4" w:rsidRDefault="00CB7AEA" w:rsidP="00E57BE9">
            <w:pPr>
              <w:spacing w:after="0"/>
              <w:jc w:val="both"/>
              <w:rPr>
                <w:rFonts w:ascii="Open Sans" w:hAnsi="Open Sans" w:cs="Open Sans"/>
                <w:sz w:val="20"/>
                <w:szCs w:val="20"/>
              </w:rPr>
            </w:pPr>
          </w:p>
          <w:p w14:paraId="42FD70F6" w14:textId="16A64E98" w:rsidR="00CB7AEA" w:rsidRPr="00331036" w:rsidRDefault="00CB7AEA" w:rsidP="00E57BE9">
            <w:pPr>
              <w:spacing w:after="0"/>
              <w:jc w:val="both"/>
              <w:rPr>
                <w:rFonts w:ascii="Open Sans" w:hAnsi="Open Sans" w:cs="Open Sans"/>
                <w:b/>
                <w:bCs/>
                <w:color w:val="C00000"/>
                <w:sz w:val="20"/>
                <w:szCs w:val="20"/>
              </w:rPr>
            </w:pPr>
            <w:r>
              <w:rPr>
                <w:rFonts w:ascii="Open Sans" w:hAnsi="Open Sans" w:cs="Open Sans"/>
                <w:b/>
                <w:bCs/>
                <w:color w:val="C00000"/>
                <w:sz w:val="20"/>
                <w:szCs w:val="20"/>
              </w:rPr>
              <w:t>AZIONE DI PREVENZIONE</w:t>
            </w:r>
          </w:p>
          <w:p w14:paraId="0FE374EC" w14:textId="77777777" w:rsidR="00CB7AEA" w:rsidRPr="00274FF4" w:rsidRDefault="00CB7AEA" w:rsidP="00E57BE9">
            <w:pPr>
              <w:spacing w:after="0"/>
              <w:rPr>
                <w:rFonts w:ascii="Open Sans" w:hAnsi="Open Sans" w:cs="Open Sans"/>
                <w:b/>
                <w:bCs/>
                <w:sz w:val="20"/>
                <w:szCs w:val="20"/>
              </w:rPr>
            </w:pPr>
          </w:p>
          <w:p w14:paraId="24093643" w14:textId="77777777" w:rsidR="00CB7AEA" w:rsidRPr="00274FF4" w:rsidRDefault="00CB7AEA" w:rsidP="00E57BE9">
            <w:pPr>
              <w:spacing w:after="0"/>
              <w:jc w:val="both"/>
              <w:rPr>
                <w:rFonts w:ascii="Open Sans" w:hAnsi="Open Sans" w:cs="Open Sans"/>
                <w:sz w:val="20"/>
                <w:szCs w:val="20"/>
              </w:rPr>
            </w:pPr>
            <w:r>
              <w:rPr>
                <w:rFonts w:ascii="Open Sans" w:hAnsi="Open Sans" w:cs="Open Sans"/>
                <w:sz w:val="20"/>
                <w:szCs w:val="20"/>
              </w:rPr>
              <w:t xml:space="preserve">In occasione dell’avvio dello sviluppo del sistema di gestione per la sicurezza delle informazioni e ogni qual volta se ne riconosce l’esigenza si deve </w:t>
            </w:r>
            <w:r>
              <w:rPr>
                <w:rFonts w:ascii="Open Sans" w:hAnsi="Open Sans" w:cs="Open Sans"/>
                <w:b/>
                <w:bCs/>
                <w:sz w:val="20"/>
                <w:szCs w:val="20"/>
              </w:rPr>
              <w:t>tenere un incontro formativo sulla modalità di conduzione delle riunioni</w:t>
            </w:r>
            <w:r>
              <w:rPr>
                <w:rFonts w:ascii="Open Sans" w:hAnsi="Open Sans" w:cs="Open Sans"/>
                <w:sz w:val="20"/>
                <w:szCs w:val="20"/>
              </w:rPr>
              <w:t xml:space="preserve"> utile anche e soprattutto alla conduzione del riesame di direzione e di eventuali incontri dedicati alla soluzione di non conformità. In occasione dell’incontro invece dovrà essere rivolto l’invito ai partecipanti a effettuare interventi:</w:t>
            </w:r>
          </w:p>
          <w:p w14:paraId="1073687B" w14:textId="77777777" w:rsidR="00CB7AEA" w:rsidRPr="00274FF4" w:rsidRDefault="00CB7AEA" w:rsidP="00E57BE9">
            <w:pPr>
              <w:spacing w:after="0"/>
              <w:jc w:val="both"/>
              <w:rPr>
                <w:rFonts w:ascii="Open Sans" w:hAnsi="Open Sans" w:cs="Open Sans"/>
                <w:sz w:val="20"/>
                <w:szCs w:val="20"/>
              </w:rPr>
            </w:pPr>
          </w:p>
          <w:p w14:paraId="367BFCBE" w14:textId="77777777" w:rsidR="00CB7AEA" w:rsidRPr="00274FF4" w:rsidRDefault="00CB7AEA">
            <w:pPr>
              <w:numPr>
                <w:ilvl w:val="0"/>
                <w:numId w:val="7"/>
              </w:numPr>
              <w:spacing w:after="0"/>
              <w:jc w:val="both"/>
              <w:rPr>
                <w:rFonts w:ascii="Open Sans" w:hAnsi="Open Sans" w:cs="Open Sans"/>
                <w:sz w:val="20"/>
                <w:szCs w:val="20"/>
              </w:rPr>
            </w:pPr>
            <w:r>
              <w:rPr>
                <w:rFonts w:ascii="Open Sans" w:hAnsi="Open Sans" w:cs="Open Sans"/>
                <w:sz w:val="20"/>
                <w:szCs w:val="20"/>
              </w:rPr>
              <w:t>Strettamente correlati all’analisi</w:t>
            </w:r>
          </w:p>
          <w:p w14:paraId="4D9BD87E" w14:textId="77777777" w:rsidR="00CB7AEA" w:rsidRPr="00274FF4" w:rsidRDefault="00CB7AEA">
            <w:pPr>
              <w:numPr>
                <w:ilvl w:val="0"/>
                <w:numId w:val="7"/>
              </w:numPr>
              <w:spacing w:after="0"/>
              <w:jc w:val="both"/>
              <w:rPr>
                <w:rFonts w:ascii="Open Sans" w:hAnsi="Open Sans" w:cs="Open Sans"/>
                <w:sz w:val="20"/>
                <w:szCs w:val="20"/>
              </w:rPr>
            </w:pPr>
            <w:r>
              <w:rPr>
                <w:rFonts w:ascii="Open Sans" w:hAnsi="Open Sans" w:cs="Open Sans"/>
                <w:sz w:val="20"/>
                <w:szCs w:val="20"/>
              </w:rPr>
              <w:t>Diretti a dare un contributo diretto</w:t>
            </w:r>
          </w:p>
          <w:p w14:paraId="6ECD40F2" w14:textId="77777777" w:rsidR="00CB7AEA" w:rsidRPr="00274FF4" w:rsidRDefault="00CB7AEA" w:rsidP="00E57BE9">
            <w:pPr>
              <w:spacing w:after="0"/>
              <w:jc w:val="both"/>
              <w:rPr>
                <w:rFonts w:ascii="Open Sans" w:hAnsi="Open Sans" w:cs="Open Sans"/>
                <w:sz w:val="20"/>
                <w:szCs w:val="20"/>
              </w:rPr>
            </w:pPr>
          </w:p>
          <w:p w14:paraId="14259CAF" w14:textId="77777777" w:rsidR="00CB7AEA" w:rsidRPr="00274FF4" w:rsidRDefault="00CB7AEA" w:rsidP="00E57BE9">
            <w:pPr>
              <w:spacing w:after="0"/>
              <w:jc w:val="both"/>
              <w:rPr>
                <w:rFonts w:ascii="Open Sans" w:hAnsi="Open Sans" w:cs="Open Sans"/>
                <w:sz w:val="20"/>
                <w:szCs w:val="20"/>
              </w:rPr>
            </w:pPr>
          </w:p>
          <w:p w14:paraId="01F8A9C3" w14:textId="77777777" w:rsidR="00CB7AEA" w:rsidRPr="00331036" w:rsidRDefault="00CB7AEA" w:rsidP="00E57BE9">
            <w:pPr>
              <w:spacing w:after="0"/>
              <w:jc w:val="both"/>
              <w:rPr>
                <w:rFonts w:ascii="Open Sans" w:hAnsi="Open Sans" w:cs="Open Sans"/>
                <w:b/>
                <w:bCs/>
                <w:color w:val="C00000"/>
                <w:sz w:val="20"/>
                <w:szCs w:val="20"/>
              </w:rPr>
            </w:pPr>
            <w:bookmarkStart w:id="9" w:name="_Hlk34379436"/>
            <w:r>
              <w:rPr>
                <w:rFonts w:ascii="Open Sans" w:hAnsi="Open Sans" w:cs="Open Sans"/>
                <w:b/>
                <w:bCs/>
                <w:color w:val="C00000"/>
                <w:sz w:val="20"/>
                <w:szCs w:val="20"/>
              </w:rPr>
              <w:t>REGISTRAZIONE DELLE INFORMAZIONI</w:t>
            </w:r>
          </w:p>
          <w:p w14:paraId="3B955C8E" w14:textId="77777777" w:rsidR="00CB7AEA" w:rsidRPr="00274FF4" w:rsidRDefault="00CB7AEA" w:rsidP="00E57BE9">
            <w:pPr>
              <w:spacing w:after="0"/>
              <w:jc w:val="both"/>
              <w:rPr>
                <w:rFonts w:ascii="Open Sans" w:hAnsi="Open Sans" w:cs="Open Sans"/>
                <w:b/>
                <w:bCs/>
                <w:sz w:val="20"/>
                <w:szCs w:val="20"/>
              </w:rPr>
            </w:pPr>
          </w:p>
          <w:p w14:paraId="6C0C8EB3" w14:textId="173890B6" w:rsidR="00CB7AEA" w:rsidRPr="00274FF4" w:rsidRDefault="00CB7AEA" w:rsidP="00E57BE9">
            <w:pPr>
              <w:spacing w:after="0"/>
              <w:jc w:val="both"/>
              <w:rPr>
                <w:rFonts w:ascii="Open Sans" w:hAnsi="Open Sans" w:cs="Open Sans"/>
                <w:sz w:val="20"/>
                <w:szCs w:val="20"/>
              </w:rPr>
            </w:pPr>
            <w:r>
              <w:rPr>
                <w:rFonts w:ascii="Open Sans" w:hAnsi="Open Sans" w:cs="Open Sans"/>
                <w:sz w:val="20"/>
                <w:szCs w:val="20"/>
              </w:rPr>
              <w:t xml:space="preserve">Durante la riunione, l’organizzazione provvederà ad aggiornare il </w:t>
            </w:r>
            <w:r>
              <w:rPr>
                <w:rFonts w:ascii="Open Sans" w:hAnsi="Open Sans" w:cs="Open Sans"/>
                <w:b/>
                <w:bCs/>
                <w:sz w:val="20"/>
                <w:szCs w:val="20"/>
              </w:rPr>
              <w:t xml:space="preserve">MOD-400-A Contesto </w:t>
            </w:r>
            <w:r>
              <w:rPr>
                <w:rFonts w:ascii="Open Sans" w:hAnsi="Open Sans" w:cs="Open Sans"/>
                <w:sz w:val="20"/>
                <w:szCs w:val="20"/>
              </w:rPr>
              <w:t>all’interno del quale, ciascun fattore sarà identificato e classificato attraverso i seguenti attributi:</w:t>
            </w:r>
          </w:p>
          <w:p w14:paraId="38CB5513" w14:textId="77777777" w:rsidR="00CB7AEA" w:rsidRPr="00274FF4" w:rsidRDefault="00CB7AEA" w:rsidP="00E57BE9">
            <w:pPr>
              <w:spacing w:after="0"/>
              <w:jc w:val="both"/>
              <w:rPr>
                <w:rFonts w:ascii="Open Sans" w:hAnsi="Open Sans" w:cs="Open Sans"/>
                <w:sz w:val="20"/>
                <w:szCs w:val="20"/>
              </w:rPr>
            </w:pPr>
          </w:p>
          <w:p w14:paraId="6B8B910B" w14:textId="77777777" w:rsidR="00CB7AEA" w:rsidRPr="00274FF4" w:rsidRDefault="00CB7AEA">
            <w:pPr>
              <w:numPr>
                <w:ilvl w:val="0"/>
                <w:numId w:val="5"/>
              </w:numPr>
              <w:spacing w:after="0"/>
              <w:ind w:left="360"/>
              <w:jc w:val="both"/>
              <w:rPr>
                <w:rFonts w:ascii="Open Sans" w:hAnsi="Open Sans" w:cs="Open Sans"/>
                <w:sz w:val="20"/>
                <w:szCs w:val="20"/>
              </w:rPr>
            </w:pPr>
            <w:r>
              <w:rPr>
                <w:rFonts w:ascii="Open Sans" w:hAnsi="Open Sans" w:cs="Open Sans"/>
                <w:sz w:val="20"/>
                <w:szCs w:val="20"/>
              </w:rPr>
              <w:t xml:space="preserve">Denominazione del fattore influente </w:t>
            </w:r>
          </w:p>
          <w:p w14:paraId="64483659" w14:textId="77777777" w:rsidR="00CB7AEA" w:rsidRPr="00274FF4" w:rsidRDefault="00CB7AEA">
            <w:pPr>
              <w:numPr>
                <w:ilvl w:val="0"/>
                <w:numId w:val="5"/>
              </w:numPr>
              <w:spacing w:after="0"/>
              <w:ind w:left="360"/>
              <w:jc w:val="both"/>
              <w:rPr>
                <w:rFonts w:ascii="Open Sans" w:hAnsi="Open Sans" w:cs="Open Sans"/>
                <w:sz w:val="20"/>
                <w:szCs w:val="20"/>
              </w:rPr>
            </w:pPr>
            <w:r>
              <w:rPr>
                <w:rFonts w:ascii="Open Sans" w:hAnsi="Open Sans" w:cs="Open Sans"/>
                <w:sz w:val="20"/>
                <w:szCs w:val="20"/>
              </w:rPr>
              <w:t>Ambito di riferimento</w:t>
            </w:r>
          </w:p>
          <w:p w14:paraId="4159EF24" w14:textId="77777777" w:rsidR="00CB7AEA" w:rsidRPr="00274FF4" w:rsidRDefault="00CB7AEA">
            <w:pPr>
              <w:numPr>
                <w:ilvl w:val="0"/>
                <w:numId w:val="5"/>
              </w:numPr>
              <w:spacing w:after="0"/>
              <w:ind w:left="360"/>
              <w:jc w:val="both"/>
              <w:rPr>
                <w:rFonts w:ascii="Open Sans" w:hAnsi="Open Sans" w:cs="Open Sans"/>
                <w:sz w:val="20"/>
                <w:szCs w:val="20"/>
              </w:rPr>
            </w:pPr>
            <w:r>
              <w:rPr>
                <w:rFonts w:ascii="Open Sans" w:hAnsi="Open Sans" w:cs="Open Sans"/>
                <w:sz w:val="20"/>
                <w:szCs w:val="20"/>
              </w:rPr>
              <w:t xml:space="preserve">Fattore interno o esterno </w:t>
            </w:r>
          </w:p>
          <w:p w14:paraId="323806C1" w14:textId="3625405A" w:rsidR="00CB7AEA" w:rsidRPr="00274FF4" w:rsidRDefault="003D24A0">
            <w:pPr>
              <w:numPr>
                <w:ilvl w:val="0"/>
                <w:numId w:val="5"/>
              </w:numPr>
              <w:spacing w:after="0"/>
              <w:ind w:left="360"/>
              <w:jc w:val="both"/>
              <w:rPr>
                <w:rFonts w:ascii="Open Sans" w:hAnsi="Open Sans" w:cs="Open Sans"/>
                <w:sz w:val="20"/>
                <w:szCs w:val="20"/>
              </w:rPr>
            </w:pPr>
            <w:r>
              <w:rPr>
                <w:rFonts w:ascii="Open Sans" w:hAnsi="Open Sans" w:cs="Open Sans"/>
                <w:sz w:val="20"/>
                <w:szCs w:val="20"/>
              </w:rPr>
              <w:t>Estensione geografica</w:t>
            </w:r>
          </w:p>
          <w:p w14:paraId="6F6E7BAD" w14:textId="77777777" w:rsidR="00CB7AEA" w:rsidRPr="00274FF4" w:rsidRDefault="00CB7AEA">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Descrizione dell’influenza</w:t>
            </w:r>
          </w:p>
          <w:p w14:paraId="7C8B7EF9" w14:textId="77777777" w:rsidR="00CB7AEA" w:rsidRPr="00274FF4" w:rsidRDefault="00CB7AEA" w:rsidP="00E57BE9">
            <w:pPr>
              <w:spacing w:after="0"/>
              <w:jc w:val="both"/>
              <w:rPr>
                <w:rFonts w:ascii="Open Sans" w:hAnsi="Open Sans" w:cs="Open Sans"/>
                <w:sz w:val="20"/>
                <w:szCs w:val="20"/>
              </w:rPr>
            </w:pPr>
          </w:p>
          <w:p w14:paraId="0E9322A7" w14:textId="77777777" w:rsidR="00CB7AEA" w:rsidRPr="00274FF4" w:rsidRDefault="00CB7AEA" w:rsidP="00E57BE9">
            <w:pPr>
              <w:spacing w:after="0"/>
              <w:jc w:val="both"/>
              <w:rPr>
                <w:rFonts w:ascii="Open Sans" w:hAnsi="Open Sans" w:cs="Open Sans"/>
                <w:sz w:val="20"/>
                <w:szCs w:val="20"/>
              </w:rPr>
            </w:pPr>
          </w:p>
          <w:p w14:paraId="3DA50E73" w14:textId="77777777" w:rsidR="00CB7AEA" w:rsidRPr="00274FF4" w:rsidRDefault="00CB7AEA" w:rsidP="00E57BE9">
            <w:pPr>
              <w:spacing w:after="0"/>
              <w:jc w:val="both"/>
              <w:rPr>
                <w:rFonts w:ascii="Open Sans" w:hAnsi="Open Sans" w:cs="Open Sans"/>
                <w:sz w:val="20"/>
                <w:szCs w:val="20"/>
              </w:rPr>
            </w:pPr>
            <w:r>
              <w:rPr>
                <w:rFonts w:ascii="Open Sans" w:hAnsi="Open Sans" w:cs="Open Sans"/>
                <w:sz w:val="20"/>
                <w:szCs w:val="20"/>
              </w:rPr>
              <w:t>Le parti interessate invece saranno identificate attraverso:</w:t>
            </w:r>
          </w:p>
          <w:p w14:paraId="00282AF2" w14:textId="77777777" w:rsidR="00CB7AEA" w:rsidRPr="00274FF4" w:rsidRDefault="00CB7AEA" w:rsidP="00E57BE9">
            <w:pPr>
              <w:spacing w:after="0"/>
              <w:jc w:val="both"/>
              <w:rPr>
                <w:rFonts w:ascii="Open Sans" w:hAnsi="Open Sans" w:cs="Open Sans"/>
                <w:sz w:val="20"/>
                <w:szCs w:val="20"/>
              </w:rPr>
            </w:pPr>
          </w:p>
          <w:p w14:paraId="20043F3D" w14:textId="77777777" w:rsidR="00CB7AEA" w:rsidRPr="00274FF4" w:rsidRDefault="00CB7AEA">
            <w:pPr>
              <w:numPr>
                <w:ilvl w:val="0"/>
                <w:numId w:val="8"/>
              </w:numPr>
              <w:spacing w:after="0"/>
              <w:jc w:val="both"/>
              <w:rPr>
                <w:rFonts w:ascii="Open Sans" w:hAnsi="Open Sans" w:cs="Open Sans"/>
                <w:sz w:val="20"/>
                <w:szCs w:val="20"/>
              </w:rPr>
            </w:pPr>
            <w:r>
              <w:rPr>
                <w:rFonts w:ascii="Open Sans" w:hAnsi="Open Sans" w:cs="Open Sans"/>
                <w:sz w:val="20"/>
                <w:szCs w:val="20"/>
              </w:rPr>
              <w:t>La denominazione</w:t>
            </w:r>
          </w:p>
          <w:p w14:paraId="5DFAB8EA" w14:textId="77777777" w:rsidR="00CB7AEA" w:rsidRPr="00274FF4" w:rsidRDefault="00CB7AEA">
            <w:pPr>
              <w:numPr>
                <w:ilvl w:val="0"/>
                <w:numId w:val="8"/>
              </w:numPr>
              <w:spacing w:after="0"/>
              <w:jc w:val="both"/>
              <w:rPr>
                <w:rFonts w:ascii="Open Sans" w:hAnsi="Open Sans" w:cs="Open Sans"/>
                <w:sz w:val="20"/>
                <w:szCs w:val="20"/>
              </w:rPr>
            </w:pPr>
            <w:r>
              <w:rPr>
                <w:rFonts w:ascii="Open Sans" w:hAnsi="Open Sans" w:cs="Open Sans"/>
                <w:sz w:val="20"/>
                <w:szCs w:val="20"/>
              </w:rPr>
              <w:t>Le esigenze e le aspettative</w:t>
            </w:r>
          </w:p>
          <w:p w14:paraId="09CCCFF6" w14:textId="3D3E028E" w:rsidR="00CB7AEA" w:rsidRPr="00274FF4" w:rsidRDefault="00CB7AEA">
            <w:pPr>
              <w:pStyle w:val="Paragrafoelenco"/>
              <w:numPr>
                <w:ilvl w:val="0"/>
                <w:numId w:val="9"/>
              </w:numPr>
              <w:spacing w:after="0"/>
              <w:jc w:val="both"/>
              <w:rPr>
                <w:rFonts w:ascii="Open Sans" w:hAnsi="Open Sans" w:cs="Open Sans"/>
                <w:sz w:val="20"/>
                <w:szCs w:val="20"/>
              </w:rPr>
            </w:pPr>
            <w:r>
              <w:rPr>
                <w:rFonts w:ascii="Open Sans" w:hAnsi="Open Sans" w:cs="Open Sans"/>
                <w:sz w:val="20"/>
                <w:szCs w:val="20"/>
              </w:rPr>
              <w:t>Descrizione dell’influenza (effetti)</w:t>
            </w:r>
          </w:p>
          <w:p w14:paraId="1152C9D7" w14:textId="77777777" w:rsidR="00CB7AEA" w:rsidRPr="00274FF4" w:rsidRDefault="00CB7AEA" w:rsidP="00E57BE9">
            <w:pPr>
              <w:spacing w:after="0"/>
              <w:jc w:val="both"/>
              <w:rPr>
                <w:rFonts w:ascii="Open Sans" w:hAnsi="Open Sans" w:cs="Open Sans"/>
                <w:sz w:val="20"/>
                <w:szCs w:val="20"/>
              </w:rPr>
            </w:pPr>
          </w:p>
          <w:p w14:paraId="3015FCCC" w14:textId="77777777" w:rsidR="00CB7AEA" w:rsidRPr="00274FF4" w:rsidRDefault="00CB7AEA" w:rsidP="00E57BE9">
            <w:pPr>
              <w:spacing w:after="0"/>
              <w:jc w:val="both"/>
              <w:rPr>
                <w:rFonts w:ascii="Open Sans" w:hAnsi="Open Sans" w:cs="Open Sans"/>
                <w:sz w:val="20"/>
                <w:szCs w:val="20"/>
              </w:rPr>
            </w:pPr>
          </w:p>
          <w:p w14:paraId="568FE0B8" w14:textId="58A537DE" w:rsidR="00CB7AEA" w:rsidRPr="00274FF4" w:rsidRDefault="00CB7AEA" w:rsidP="00E57BE9">
            <w:pPr>
              <w:spacing w:after="0"/>
              <w:jc w:val="both"/>
              <w:rPr>
                <w:rFonts w:ascii="Open Sans" w:hAnsi="Open Sans" w:cs="Open Sans"/>
                <w:b/>
                <w:bCs/>
                <w:sz w:val="20"/>
                <w:szCs w:val="20"/>
              </w:rPr>
            </w:pPr>
            <w:r>
              <w:rPr>
                <w:rFonts w:ascii="Open Sans" w:hAnsi="Open Sans" w:cs="Open Sans"/>
                <w:sz w:val="20"/>
                <w:szCs w:val="20"/>
              </w:rPr>
              <w:lastRenderedPageBreak/>
              <w:t xml:space="preserve">e il modulo di riferimento in questo caso è il </w:t>
            </w:r>
            <w:r>
              <w:rPr>
                <w:rFonts w:ascii="Open Sans" w:hAnsi="Open Sans" w:cs="Open Sans"/>
                <w:b/>
                <w:bCs/>
                <w:sz w:val="20"/>
                <w:szCs w:val="20"/>
              </w:rPr>
              <w:t>MOD-400-B Parti interessate.</w:t>
            </w:r>
          </w:p>
          <w:p w14:paraId="68ACDF0A" w14:textId="77777777" w:rsidR="00CB7AEA" w:rsidRPr="00274FF4" w:rsidRDefault="00CB7AEA" w:rsidP="00E57BE9">
            <w:pPr>
              <w:spacing w:after="0"/>
              <w:jc w:val="both"/>
              <w:rPr>
                <w:rFonts w:ascii="Open Sans" w:hAnsi="Open Sans" w:cs="Open Sans"/>
                <w:sz w:val="20"/>
                <w:szCs w:val="20"/>
              </w:rPr>
            </w:pPr>
          </w:p>
          <w:p w14:paraId="4AF56790" w14:textId="48F08D4B" w:rsidR="00CB7AEA" w:rsidRPr="00274FF4" w:rsidRDefault="00CB7AEA" w:rsidP="00E57BE9">
            <w:pPr>
              <w:spacing w:after="0"/>
              <w:rPr>
                <w:rFonts w:ascii="Open Sans" w:hAnsi="Open Sans" w:cs="Open Sans"/>
                <w:sz w:val="20"/>
                <w:szCs w:val="20"/>
              </w:rPr>
            </w:pPr>
            <w:r>
              <w:rPr>
                <w:rFonts w:ascii="Open Sans" w:hAnsi="Open Sans" w:cs="Open Sans"/>
                <w:sz w:val="20"/>
                <w:szCs w:val="20"/>
              </w:rPr>
              <w:t xml:space="preserve">I rischi e le opportunità che dovessero emergere nell’ambito dell’incontro saranno formalizzati all’interno del                                         </w:t>
            </w:r>
            <w:r>
              <w:rPr>
                <w:rFonts w:ascii="Open Sans" w:hAnsi="Open Sans" w:cs="Open Sans"/>
                <w:b/>
                <w:bCs/>
                <w:sz w:val="20"/>
                <w:szCs w:val="20"/>
              </w:rPr>
              <w:t xml:space="preserve">MOD-400-A Contesto </w:t>
            </w:r>
            <w:r>
              <w:rPr>
                <w:rFonts w:ascii="Open Sans" w:hAnsi="Open Sans" w:cs="Open Sans"/>
                <w:sz w:val="20"/>
                <w:szCs w:val="20"/>
              </w:rPr>
              <w:t xml:space="preserve">e </w:t>
            </w:r>
            <w:r>
              <w:rPr>
                <w:rFonts w:ascii="Open Sans" w:hAnsi="Open Sans" w:cs="Open Sans"/>
                <w:b/>
                <w:bCs/>
                <w:sz w:val="20"/>
                <w:szCs w:val="20"/>
              </w:rPr>
              <w:t>MOD-400-B Parti interessate</w:t>
            </w:r>
            <w:r>
              <w:rPr>
                <w:rFonts w:ascii="Open Sans" w:hAnsi="Open Sans" w:cs="Open Sans"/>
                <w:sz w:val="20"/>
                <w:szCs w:val="20"/>
              </w:rPr>
              <w:t xml:space="preserve"> e saranno presi in carico dal processo di valutazione dei rischi.</w:t>
            </w:r>
          </w:p>
          <w:p w14:paraId="4392CC7D" w14:textId="77777777" w:rsidR="00CB7AEA" w:rsidRPr="00274FF4" w:rsidRDefault="00CB7AEA" w:rsidP="00E57BE9">
            <w:pPr>
              <w:spacing w:after="0"/>
              <w:jc w:val="both"/>
              <w:rPr>
                <w:rFonts w:ascii="Open Sans" w:hAnsi="Open Sans" w:cs="Open Sans"/>
                <w:b/>
                <w:bCs/>
                <w:sz w:val="20"/>
                <w:szCs w:val="20"/>
              </w:rPr>
            </w:pPr>
          </w:p>
          <w:p w14:paraId="5BE2C12D" w14:textId="77777777" w:rsidR="00274FF4" w:rsidRDefault="00274FF4" w:rsidP="00E57BE9">
            <w:pPr>
              <w:spacing w:after="0"/>
              <w:jc w:val="both"/>
              <w:rPr>
                <w:rFonts w:ascii="Open Sans" w:hAnsi="Open Sans" w:cs="Open Sans"/>
                <w:b/>
                <w:bCs/>
                <w:color w:val="540850"/>
                <w:sz w:val="20"/>
                <w:szCs w:val="20"/>
              </w:rPr>
            </w:pPr>
          </w:p>
          <w:p w14:paraId="6A03192C" w14:textId="77777777" w:rsidR="00274FF4" w:rsidRPr="00331036" w:rsidRDefault="00274FF4" w:rsidP="00E57BE9">
            <w:pPr>
              <w:spacing w:after="0"/>
              <w:jc w:val="both"/>
              <w:rPr>
                <w:rFonts w:ascii="Open Sans" w:hAnsi="Open Sans" w:cs="Open Sans"/>
                <w:b/>
                <w:bCs/>
                <w:color w:val="C00000"/>
                <w:sz w:val="20"/>
                <w:szCs w:val="20"/>
              </w:rPr>
            </w:pPr>
          </w:p>
          <w:p w14:paraId="77C776EB" w14:textId="18CED965" w:rsidR="00CB7AEA" w:rsidRPr="00331036" w:rsidRDefault="00CB7AEA" w:rsidP="00E57BE9">
            <w:pPr>
              <w:spacing w:after="0"/>
              <w:jc w:val="both"/>
              <w:rPr>
                <w:rFonts w:ascii="Open Sans" w:hAnsi="Open Sans" w:cs="Open Sans"/>
                <w:b/>
                <w:bCs/>
                <w:color w:val="C00000"/>
                <w:sz w:val="20"/>
                <w:szCs w:val="20"/>
              </w:rPr>
            </w:pPr>
            <w:r>
              <w:rPr>
                <w:rFonts w:ascii="Open Sans" w:hAnsi="Open Sans" w:cs="Open Sans"/>
                <w:b/>
                <w:bCs/>
                <w:color w:val="C00000"/>
                <w:sz w:val="20"/>
                <w:szCs w:val="20"/>
              </w:rPr>
              <w:t>DOCUMENTAZIONE DELL’ATTIVITÀ</w:t>
            </w:r>
          </w:p>
          <w:p w14:paraId="3A2A12F4" w14:textId="77777777" w:rsidR="00CB7AEA" w:rsidRPr="00274FF4" w:rsidRDefault="00CB7AEA" w:rsidP="00E57BE9">
            <w:pPr>
              <w:spacing w:after="0"/>
              <w:jc w:val="both"/>
              <w:rPr>
                <w:rFonts w:ascii="Open Sans" w:hAnsi="Open Sans" w:cs="Open Sans"/>
                <w:sz w:val="20"/>
                <w:szCs w:val="20"/>
              </w:rPr>
            </w:pPr>
          </w:p>
          <w:p w14:paraId="7B25DE99" w14:textId="5C4E2F08" w:rsidR="00CB7AEA" w:rsidRPr="00274FF4" w:rsidRDefault="00CB7AEA" w:rsidP="00E57BE9">
            <w:pPr>
              <w:spacing w:after="0"/>
              <w:jc w:val="both"/>
              <w:rPr>
                <w:rFonts w:ascii="Open Sans" w:hAnsi="Open Sans" w:cs="Open Sans"/>
                <w:sz w:val="20"/>
                <w:szCs w:val="20"/>
              </w:rPr>
            </w:pPr>
            <w:r>
              <w:rPr>
                <w:rFonts w:ascii="Open Sans" w:hAnsi="Open Sans" w:cs="Open Sans"/>
                <w:sz w:val="20"/>
                <w:szCs w:val="20"/>
              </w:rPr>
              <w:t xml:space="preserve">Il </w:t>
            </w:r>
            <w:r>
              <w:rPr>
                <w:rFonts w:ascii="Open Sans" w:hAnsi="Open Sans" w:cs="Open Sans"/>
                <w:b/>
                <w:bCs/>
                <w:sz w:val="20"/>
                <w:szCs w:val="20"/>
              </w:rPr>
              <w:t xml:space="preserve">MOD-400-A Contesto </w:t>
            </w:r>
            <w:r>
              <w:rPr>
                <w:rFonts w:ascii="Open Sans" w:hAnsi="Open Sans" w:cs="Open Sans"/>
                <w:bCs/>
                <w:sz w:val="20"/>
                <w:szCs w:val="20"/>
              </w:rPr>
              <w:t>e</w:t>
            </w:r>
            <w:r>
              <w:rPr>
                <w:rFonts w:ascii="Open Sans" w:hAnsi="Open Sans" w:cs="Open Sans"/>
                <w:b/>
                <w:bCs/>
                <w:sz w:val="20"/>
                <w:szCs w:val="20"/>
              </w:rPr>
              <w:t xml:space="preserve"> MOD-400-B Parti interessate</w:t>
            </w:r>
            <w:r>
              <w:rPr>
                <w:rFonts w:ascii="Open Sans" w:hAnsi="Open Sans" w:cs="Open Sans"/>
                <w:sz w:val="20"/>
                <w:szCs w:val="20"/>
              </w:rPr>
              <w:t xml:space="preserve"> sono acquisiti e resi disponibili alla consultazione nell’archivio del sistema di gestione per la sicurezza delle informazioni e devono recare:</w:t>
            </w:r>
          </w:p>
          <w:p w14:paraId="76D98A1E" w14:textId="77777777" w:rsidR="00CB7AEA" w:rsidRPr="00274FF4" w:rsidRDefault="00CB7AEA" w:rsidP="00E57BE9">
            <w:pPr>
              <w:spacing w:after="0"/>
              <w:jc w:val="both"/>
              <w:rPr>
                <w:rFonts w:ascii="Open Sans" w:hAnsi="Open Sans" w:cs="Open Sans"/>
                <w:sz w:val="20"/>
                <w:szCs w:val="20"/>
              </w:rPr>
            </w:pPr>
          </w:p>
          <w:p w14:paraId="12948887" w14:textId="77777777" w:rsidR="00CB7AEA" w:rsidRPr="00274FF4" w:rsidRDefault="00CB7AEA">
            <w:pPr>
              <w:numPr>
                <w:ilvl w:val="0"/>
                <w:numId w:val="6"/>
              </w:numPr>
              <w:spacing w:after="0"/>
              <w:jc w:val="both"/>
              <w:rPr>
                <w:rFonts w:ascii="Open Sans" w:hAnsi="Open Sans" w:cs="Open Sans"/>
                <w:sz w:val="20"/>
                <w:szCs w:val="20"/>
              </w:rPr>
            </w:pPr>
            <w:r>
              <w:rPr>
                <w:rFonts w:ascii="Open Sans" w:hAnsi="Open Sans" w:cs="Open Sans"/>
                <w:sz w:val="20"/>
                <w:szCs w:val="20"/>
              </w:rPr>
              <w:t>La data</w:t>
            </w:r>
          </w:p>
          <w:p w14:paraId="67465E9C" w14:textId="77777777" w:rsidR="00CB7AEA" w:rsidRPr="00274FF4" w:rsidRDefault="00CB7AEA">
            <w:pPr>
              <w:numPr>
                <w:ilvl w:val="0"/>
                <w:numId w:val="6"/>
              </w:numPr>
              <w:spacing w:after="0"/>
              <w:jc w:val="both"/>
              <w:rPr>
                <w:rFonts w:ascii="Open Sans" w:hAnsi="Open Sans" w:cs="Open Sans"/>
                <w:sz w:val="20"/>
                <w:szCs w:val="20"/>
              </w:rPr>
            </w:pPr>
            <w:r>
              <w:rPr>
                <w:rFonts w:ascii="Open Sans" w:hAnsi="Open Sans" w:cs="Open Sans"/>
                <w:sz w:val="20"/>
                <w:szCs w:val="20"/>
              </w:rPr>
              <w:t>Il nome dei partecipanti</w:t>
            </w:r>
          </w:p>
          <w:p w14:paraId="11A87006" w14:textId="77777777" w:rsidR="00CB7AEA" w:rsidRPr="00274FF4" w:rsidRDefault="00CB7AEA">
            <w:pPr>
              <w:numPr>
                <w:ilvl w:val="0"/>
                <w:numId w:val="6"/>
              </w:numPr>
              <w:spacing w:after="0"/>
              <w:jc w:val="both"/>
              <w:rPr>
                <w:rFonts w:ascii="Open Sans" w:hAnsi="Open Sans" w:cs="Open Sans"/>
                <w:sz w:val="20"/>
                <w:szCs w:val="20"/>
              </w:rPr>
            </w:pPr>
            <w:r>
              <w:rPr>
                <w:rFonts w:ascii="Open Sans" w:hAnsi="Open Sans" w:cs="Open Sans"/>
                <w:sz w:val="20"/>
                <w:szCs w:val="20"/>
              </w:rPr>
              <w:t>Le firme di presenza dei partecipanti</w:t>
            </w:r>
          </w:p>
          <w:bookmarkEnd w:id="9"/>
          <w:p w14:paraId="292A9F96" w14:textId="77777777" w:rsidR="00CB7AEA" w:rsidRPr="00274FF4" w:rsidRDefault="00CB7AEA" w:rsidP="00E57BE9">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2"/>
            </w:tblGrid>
            <w:tr w:rsidR="00274FF4" w:rsidRPr="00274FF4" w14:paraId="1D5CDBDE" w14:textId="77777777" w:rsidTr="00623E10">
              <w:tc>
                <w:tcPr>
                  <w:tcW w:w="10792" w:type="dxa"/>
                </w:tcPr>
                <w:p w14:paraId="0BA90253" w14:textId="7BC44ADA" w:rsidR="00274FF4" w:rsidRPr="00274FF4" w:rsidRDefault="00274FF4" w:rsidP="00274FF4">
                  <w:pPr>
                    <w:spacing w:after="0"/>
                    <w:rPr>
                      <w:rFonts w:ascii="Open Sans" w:hAnsi="Open Sans" w:cs="Open Sans"/>
                      <w:b/>
                      <w:bCs/>
                      <w:color w:val="C00000"/>
                      <w:sz w:val="20"/>
                      <w:szCs w:val="20"/>
                    </w:rPr>
                  </w:pPr>
                  <w:r>
                    <w:rPr>
                      <w:rFonts w:ascii="Open Sans" w:hAnsi="Open Sans" w:cs="Open Sans"/>
                      <w:b/>
                      <w:bCs/>
                      <w:color w:val="C00000"/>
                      <w:sz w:val="20"/>
                      <w:szCs w:val="20"/>
                    </w:rPr>
                    <w:t>[controllo 5.33] Protezione dei documenti</w:t>
                  </w:r>
                </w:p>
                <w:p w14:paraId="6DCAEFC2" w14:textId="1953AA85" w:rsidR="00274FF4" w:rsidRPr="00274FF4" w:rsidRDefault="00274FF4" w:rsidP="00274FF4">
                  <w:pPr>
                    <w:spacing w:after="0"/>
                    <w:rPr>
                      <w:rFonts w:ascii="Open Sans" w:hAnsi="Open Sans" w:cs="Open Sans"/>
                      <w:sz w:val="20"/>
                      <w:szCs w:val="20"/>
                    </w:rPr>
                  </w:pPr>
                  <w:r>
                    <w:rPr>
                      <w:rFonts w:ascii="Open Sans" w:hAnsi="Open Sans" w:cs="Open Sans"/>
                      <w:color w:val="C00000"/>
                      <w:sz w:val="20"/>
                      <w:szCs w:val="20"/>
                    </w:rPr>
                    <w:t>I documenti devono essere protetti da perdita, distruzione, falsificazione, accesso non autorizzato e divulgazione non autorizzata.</w:t>
                  </w:r>
                </w:p>
              </w:tc>
            </w:tr>
          </w:tbl>
          <w:p w14:paraId="2074A73A" w14:textId="77777777" w:rsidR="00274FF4" w:rsidRPr="00274FF4" w:rsidRDefault="00274FF4" w:rsidP="00E57BE9">
            <w:pPr>
              <w:spacing w:after="0"/>
              <w:jc w:val="both"/>
              <w:rPr>
                <w:rFonts w:ascii="Open Sans" w:hAnsi="Open Sans" w:cs="Open Sans"/>
                <w:sz w:val="20"/>
                <w:szCs w:val="20"/>
              </w:rPr>
            </w:pPr>
          </w:p>
          <w:p w14:paraId="52F1BBE9" w14:textId="77777777" w:rsidR="00274FF4" w:rsidRPr="00274FF4" w:rsidRDefault="00274FF4" w:rsidP="00E57BE9">
            <w:pPr>
              <w:spacing w:after="0"/>
              <w:jc w:val="both"/>
              <w:rPr>
                <w:rFonts w:ascii="Open Sans" w:hAnsi="Open Sans" w:cs="Open Sans"/>
                <w:sz w:val="20"/>
                <w:szCs w:val="20"/>
              </w:rPr>
            </w:pPr>
          </w:p>
          <w:p w14:paraId="7FDCE6EE" w14:textId="77777777" w:rsidR="00274FF4" w:rsidRPr="00274FF4" w:rsidRDefault="00274FF4" w:rsidP="00274FF4">
            <w:pPr>
              <w:spacing w:after="0"/>
              <w:jc w:val="both"/>
              <w:rPr>
                <w:rFonts w:ascii="Open Sans" w:hAnsi="Open Sans" w:cs="Open Sans"/>
                <w:sz w:val="20"/>
                <w:szCs w:val="20"/>
              </w:rPr>
            </w:pPr>
            <w:r>
              <w:rPr>
                <w:rFonts w:ascii="Open Sans" w:hAnsi="Open Sans" w:cs="Open Sans"/>
                <w:sz w:val="20"/>
                <w:szCs w:val="20"/>
              </w:rPr>
              <w:t>Le registrazioni dell'organizzazione che rilevano e disciplinano il suo comportamento sono quelle previste dai seguenti sistemi di gestione che l'organizzazione ha implementato per rispettare i corrispondenti obblighi normativi cogenti:</w:t>
            </w:r>
          </w:p>
          <w:p w14:paraId="58943D15" w14:textId="77777777" w:rsidR="00274FF4" w:rsidRPr="00274FF4" w:rsidRDefault="00274FF4" w:rsidP="00274FF4">
            <w:pPr>
              <w:spacing w:after="0"/>
              <w:jc w:val="both"/>
              <w:rPr>
                <w:rFonts w:ascii="Open Sans" w:hAnsi="Open Sans" w:cs="Open Sans"/>
                <w:sz w:val="20"/>
                <w:szCs w:val="20"/>
              </w:rPr>
            </w:pPr>
          </w:p>
          <w:p w14:paraId="49F83BF3" w14:textId="3D45C402" w:rsidR="00274FF4" w:rsidRPr="00274FF4" w:rsidRDefault="00274FF4">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Sistema di gestione par la sicurezza delle informazioni (ISO 27001:2024)</w:t>
            </w:r>
          </w:p>
          <w:p w14:paraId="5320B3A4" w14:textId="77777777" w:rsidR="00274FF4" w:rsidRPr="00274FF4" w:rsidRDefault="00274FF4">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Sistema di gestione per le rilevazioni contabili/fiscali</w:t>
            </w:r>
          </w:p>
          <w:p w14:paraId="289876AB" w14:textId="77777777" w:rsidR="00274FF4" w:rsidRPr="00274FF4" w:rsidRDefault="00274FF4">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Sistema di gestione per la qualità (ISO 9001:2015)</w:t>
            </w:r>
          </w:p>
          <w:p w14:paraId="7C0D3AA9" w14:textId="77777777" w:rsidR="00274FF4" w:rsidRPr="00274FF4" w:rsidRDefault="00274FF4">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Sistema di gestione per l'ambiente (ISO 14001:2015)</w:t>
            </w:r>
          </w:p>
          <w:p w14:paraId="22905C9C" w14:textId="77777777" w:rsidR="00274FF4" w:rsidRPr="00274FF4" w:rsidRDefault="00274FF4">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Modello organizzativo responsabilità amministrativa (D.Lgs.n.231/2001)</w:t>
            </w:r>
          </w:p>
          <w:p w14:paraId="173D7FDA" w14:textId="27B4A011" w:rsidR="00274FF4" w:rsidRPr="00274FF4" w:rsidRDefault="00274FF4">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Sistema di gestione della sicurezza sui luoghi di lavoro (ISO 45001:2023)</w:t>
            </w:r>
          </w:p>
          <w:p w14:paraId="2D5E83FF" w14:textId="77777777" w:rsidR="00274FF4" w:rsidRPr="00274FF4" w:rsidRDefault="00274FF4">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Sistema di gestione per la prevenzione della corruzione (ISO 37001:2016)</w:t>
            </w:r>
          </w:p>
          <w:p w14:paraId="1DFA9126" w14:textId="77777777" w:rsidR="00274FF4" w:rsidRPr="00274FF4" w:rsidRDefault="00274FF4">
            <w:pPr>
              <w:pStyle w:val="Paragrafoelenco"/>
              <w:numPr>
                <w:ilvl w:val="0"/>
                <w:numId w:val="31"/>
              </w:numPr>
              <w:spacing w:after="0"/>
              <w:jc w:val="both"/>
              <w:rPr>
                <w:rFonts w:ascii="Open Sans" w:hAnsi="Open Sans" w:cs="Open Sans"/>
                <w:sz w:val="20"/>
                <w:szCs w:val="20"/>
              </w:rPr>
            </w:pPr>
            <w:r>
              <w:rPr>
                <w:rFonts w:ascii="Open Sans" w:hAnsi="Open Sans" w:cs="Open Sans"/>
                <w:sz w:val="20"/>
                <w:szCs w:val="20"/>
              </w:rPr>
              <w:t>Sistema documentale privacy (REG.EU 679/2016 – GDPR)</w:t>
            </w:r>
          </w:p>
          <w:p w14:paraId="6555DA3E" w14:textId="77777777" w:rsidR="00274FF4" w:rsidRPr="00274FF4" w:rsidRDefault="00274FF4" w:rsidP="00274FF4">
            <w:pPr>
              <w:spacing w:after="0"/>
              <w:jc w:val="both"/>
              <w:rPr>
                <w:rFonts w:ascii="Open Sans" w:hAnsi="Open Sans" w:cs="Open Sans"/>
                <w:sz w:val="20"/>
                <w:szCs w:val="20"/>
              </w:rPr>
            </w:pPr>
          </w:p>
          <w:p w14:paraId="29A2748F" w14:textId="77777777" w:rsidR="00274FF4" w:rsidRPr="00274FF4" w:rsidRDefault="00274FF4" w:rsidP="00274FF4">
            <w:pPr>
              <w:spacing w:after="0"/>
              <w:jc w:val="both"/>
              <w:rPr>
                <w:rFonts w:ascii="Open Sans" w:hAnsi="Open Sans" w:cs="Open Sans"/>
                <w:sz w:val="20"/>
                <w:szCs w:val="20"/>
              </w:rPr>
            </w:pPr>
            <w:r>
              <w:rPr>
                <w:rFonts w:ascii="Open Sans" w:hAnsi="Open Sans" w:cs="Open Sans"/>
                <w:sz w:val="20"/>
                <w:szCs w:val="20"/>
              </w:rPr>
              <w:t xml:space="preserve">Tali registrazioni contengono informazioni critiche di livello A quando il loro contenuto è riferito ai processi </w:t>
            </w:r>
            <w:r>
              <w:rPr>
                <w:rFonts w:ascii="Open Sans" w:hAnsi="Open Sans" w:cs="Open Sans"/>
                <w:i/>
                <w:iCs/>
                <w:sz w:val="20"/>
                <w:szCs w:val="20"/>
              </w:rPr>
              <w:t>produttivi</w:t>
            </w:r>
            <w:r>
              <w:rPr>
                <w:rFonts w:ascii="Open Sans" w:hAnsi="Open Sans" w:cs="Open Sans"/>
                <w:sz w:val="20"/>
                <w:szCs w:val="20"/>
              </w:rPr>
              <w:t xml:space="preserve"> o, altrimenti indicati come processi </w:t>
            </w:r>
            <w:r>
              <w:rPr>
                <w:rFonts w:ascii="Open Sans" w:hAnsi="Open Sans" w:cs="Open Sans"/>
                <w:i/>
                <w:iCs/>
                <w:sz w:val="20"/>
                <w:szCs w:val="20"/>
              </w:rPr>
              <w:t>primari</w:t>
            </w:r>
            <w:r>
              <w:rPr>
                <w:rFonts w:ascii="Open Sans" w:hAnsi="Open Sans" w:cs="Open Sans"/>
                <w:sz w:val="20"/>
                <w:szCs w:val="20"/>
              </w:rPr>
              <w:t>. Essi sono:</w:t>
            </w:r>
          </w:p>
          <w:p w14:paraId="585E6B56" w14:textId="77777777" w:rsidR="00274FF4" w:rsidRPr="00274FF4" w:rsidRDefault="00274FF4" w:rsidP="00274FF4">
            <w:pPr>
              <w:spacing w:after="0"/>
              <w:jc w:val="both"/>
              <w:rPr>
                <w:rFonts w:ascii="Open Sans" w:hAnsi="Open Sans" w:cs="Open Sans"/>
                <w:sz w:val="20"/>
                <w:szCs w:val="20"/>
              </w:rPr>
            </w:pPr>
          </w:p>
          <w:p w14:paraId="3948B6D5" w14:textId="77777777" w:rsidR="00274FF4" w:rsidRPr="00274FF4" w:rsidRDefault="00274FF4">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Requisiti</w:t>
            </w:r>
          </w:p>
          <w:p w14:paraId="359AD522" w14:textId="77777777" w:rsidR="00274FF4" w:rsidRPr="00274FF4" w:rsidRDefault="00274FF4">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Progettazione</w:t>
            </w:r>
          </w:p>
          <w:p w14:paraId="0FEF4555" w14:textId="77777777" w:rsidR="00274FF4" w:rsidRPr="00274FF4" w:rsidRDefault="00274FF4">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Outsourcing</w:t>
            </w:r>
          </w:p>
          <w:p w14:paraId="69438865" w14:textId="77777777" w:rsidR="00274FF4" w:rsidRPr="00274FF4" w:rsidRDefault="00274FF4">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lastRenderedPageBreak/>
              <w:t>Produzione</w:t>
            </w:r>
          </w:p>
          <w:p w14:paraId="5ED48592" w14:textId="77777777" w:rsidR="00274FF4" w:rsidRPr="00274FF4" w:rsidRDefault="00274FF4">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Preservazione</w:t>
            </w:r>
          </w:p>
          <w:p w14:paraId="1A152E0C" w14:textId="77777777" w:rsidR="00274FF4" w:rsidRPr="00274FF4" w:rsidRDefault="00274FF4">
            <w:pPr>
              <w:pStyle w:val="Paragrafoelenco"/>
              <w:numPr>
                <w:ilvl w:val="0"/>
                <w:numId w:val="32"/>
              </w:numPr>
              <w:spacing w:after="0"/>
              <w:jc w:val="both"/>
              <w:rPr>
                <w:rFonts w:ascii="Open Sans" w:hAnsi="Open Sans" w:cs="Open Sans"/>
                <w:sz w:val="20"/>
                <w:szCs w:val="20"/>
              </w:rPr>
            </w:pPr>
            <w:r>
              <w:rPr>
                <w:rFonts w:ascii="Open Sans" w:hAnsi="Open Sans" w:cs="Open Sans"/>
                <w:sz w:val="20"/>
                <w:szCs w:val="20"/>
              </w:rPr>
              <w:t>Controllo output non conformi</w:t>
            </w:r>
          </w:p>
          <w:p w14:paraId="39944D70" w14:textId="77777777" w:rsidR="00274FF4" w:rsidRPr="00274FF4" w:rsidRDefault="00274FF4" w:rsidP="00274FF4">
            <w:pPr>
              <w:spacing w:after="0"/>
              <w:jc w:val="both"/>
              <w:rPr>
                <w:rFonts w:ascii="Open Sans" w:hAnsi="Open Sans" w:cs="Open Sans"/>
                <w:sz w:val="20"/>
                <w:szCs w:val="20"/>
              </w:rPr>
            </w:pPr>
          </w:p>
          <w:p w14:paraId="096B9BAE" w14:textId="77777777" w:rsidR="00274FF4" w:rsidRPr="00274FF4" w:rsidRDefault="00274FF4" w:rsidP="00274FF4">
            <w:pPr>
              <w:spacing w:after="0"/>
              <w:jc w:val="both"/>
              <w:rPr>
                <w:rFonts w:ascii="Open Sans" w:hAnsi="Open Sans" w:cs="Open Sans"/>
                <w:sz w:val="20"/>
                <w:szCs w:val="20"/>
              </w:rPr>
            </w:pPr>
          </w:p>
          <w:p w14:paraId="00401B76" w14:textId="77777777" w:rsidR="00274FF4" w:rsidRPr="00274FF4" w:rsidRDefault="00274FF4" w:rsidP="00274FF4">
            <w:pPr>
              <w:spacing w:after="0"/>
              <w:jc w:val="both"/>
              <w:rPr>
                <w:rFonts w:ascii="Open Sans" w:hAnsi="Open Sans" w:cs="Open Sans"/>
                <w:sz w:val="20"/>
                <w:szCs w:val="20"/>
              </w:rPr>
            </w:pPr>
            <w:r>
              <w:rPr>
                <w:rFonts w:ascii="Open Sans" w:hAnsi="Open Sans" w:cs="Open Sans"/>
                <w:sz w:val="20"/>
                <w:szCs w:val="20"/>
              </w:rPr>
              <w:t>Talora, anche le registrazioni il cui contenuto è riferibile ai processi di supporto potrebbero essere considerate "critiche di livello A", perciò in relazione ai rischi relativi alla perdita della riservatezza, dell'integrità e della disponibilità di tali registrazioni, l'organizzazione ha predisposto la loro protezione attraverso:</w:t>
            </w:r>
          </w:p>
          <w:p w14:paraId="366A28A7" w14:textId="77777777" w:rsidR="00274FF4" w:rsidRPr="00274FF4" w:rsidRDefault="00274FF4" w:rsidP="00274FF4">
            <w:pPr>
              <w:spacing w:after="0"/>
              <w:jc w:val="both"/>
              <w:rPr>
                <w:rFonts w:ascii="Open Sans" w:hAnsi="Open Sans" w:cs="Open Sans"/>
                <w:sz w:val="20"/>
                <w:szCs w:val="20"/>
              </w:rPr>
            </w:pPr>
          </w:p>
          <w:p w14:paraId="21A65DA5" w14:textId="77777777" w:rsidR="00274FF4" w:rsidRPr="00274FF4" w:rsidRDefault="00274FF4">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Il controllo di accesso</w:t>
            </w:r>
          </w:p>
          <w:p w14:paraId="0663560A" w14:textId="77777777" w:rsidR="00274FF4" w:rsidRPr="00274FF4" w:rsidRDefault="00274FF4">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L'impostazione dei permessi</w:t>
            </w:r>
          </w:p>
          <w:p w14:paraId="2BE881F8" w14:textId="77777777" w:rsidR="00274FF4" w:rsidRPr="00274FF4" w:rsidRDefault="00274FF4">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L'antivirus</w:t>
            </w:r>
          </w:p>
          <w:p w14:paraId="11CED3C0" w14:textId="77777777" w:rsidR="00274FF4" w:rsidRPr="00274FF4" w:rsidRDefault="00274FF4">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Il backup</w:t>
            </w:r>
          </w:p>
          <w:p w14:paraId="469E1942" w14:textId="77777777" w:rsidR="00274FF4" w:rsidRPr="00274FF4" w:rsidRDefault="00274FF4">
            <w:pPr>
              <w:pStyle w:val="Paragrafoelenco"/>
              <w:numPr>
                <w:ilvl w:val="0"/>
                <w:numId w:val="15"/>
              </w:numPr>
              <w:spacing w:after="0"/>
              <w:jc w:val="both"/>
              <w:rPr>
                <w:rFonts w:ascii="Open Sans" w:hAnsi="Open Sans" w:cs="Open Sans"/>
                <w:sz w:val="20"/>
                <w:szCs w:val="20"/>
              </w:rPr>
            </w:pPr>
            <w:r>
              <w:rPr>
                <w:rFonts w:ascii="Open Sans" w:hAnsi="Open Sans" w:cs="Open Sans"/>
                <w:sz w:val="20"/>
                <w:szCs w:val="20"/>
              </w:rPr>
              <w:t>I controlli crittografici</w:t>
            </w:r>
          </w:p>
          <w:p w14:paraId="3A3BCEC5" w14:textId="77777777" w:rsidR="00274FF4" w:rsidRPr="00274FF4" w:rsidRDefault="00274FF4" w:rsidP="00274FF4">
            <w:pPr>
              <w:spacing w:after="0"/>
              <w:jc w:val="both"/>
              <w:rPr>
                <w:rFonts w:ascii="Open Sans" w:hAnsi="Open Sans" w:cs="Open Sans"/>
                <w:sz w:val="20"/>
                <w:szCs w:val="20"/>
              </w:rPr>
            </w:pPr>
          </w:p>
          <w:p w14:paraId="23783495" w14:textId="77777777" w:rsidR="00274FF4" w:rsidRPr="00274FF4" w:rsidRDefault="00274FF4" w:rsidP="00274FF4">
            <w:pPr>
              <w:spacing w:after="0"/>
              <w:jc w:val="both"/>
              <w:rPr>
                <w:rFonts w:ascii="Open Sans" w:hAnsi="Open Sans" w:cs="Open Sans"/>
                <w:sz w:val="20"/>
                <w:szCs w:val="20"/>
              </w:rPr>
            </w:pPr>
            <w:r>
              <w:rPr>
                <w:rFonts w:ascii="Open Sans" w:hAnsi="Open Sans" w:cs="Open Sans"/>
                <w:sz w:val="20"/>
                <w:szCs w:val="20"/>
              </w:rPr>
              <w:t>e in generale, i controlli predisposti e documentati dalle procedure gestionali e dalle procedure di sicurezza.</w:t>
            </w:r>
          </w:p>
          <w:p w14:paraId="79B491BC" w14:textId="77777777" w:rsidR="00274FF4" w:rsidRDefault="00274FF4" w:rsidP="00E57BE9">
            <w:pPr>
              <w:spacing w:after="0"/>
              <w:jc w:val="both"/>
              <w:rPr>
                <w:rFonts w:ascii="Open Sans" w:hAnsi="Open Sans" w:cs="Open Sans"/>
                <w:sz w:val="20"/>
                <w:szCs w:val="20"/>
              </w:rPr>
            </w:pPr>
          </w:p>
          <w:p w14:paraId="3DF5AA19" w14:textId="77777777" w:rsidR="00274FF4" w:rsidRPr="00274FF4" w:rsidRDefault="00274FF4" w:rsidP="00E57BE9">
            <w:pPr>
              <w:spacing w:after="0"/>
              <w:jc w:val="both"/>
              <w:rPr>
                <w:rFonts w:ascii="Open Sans" w:hAnsi="Open Sans" w:cs="Open Sans"/>
                <w:sz w:val="20"/>
                <w:szCs w:val="20"/>
              </w:rPr>
            </w:pPr>
          </w:p>
        </w:tc>
      </w:tr>
      <w:bookmarkEnd w:id="6"/>
      <w:bookmarkEnd w:id="7"/>
      <w:bookmarkEnd w:id="8"/>
    </w:tbl>
    <w:p w14:paraId="56499930" w14:textId="77777777" w:rsidR="00EE5F93" w:rsidRPr="00EE5F93" w:rsidRDefault="00EE5F93" w:rsidP="00CB7AEA">
      <w:pPr>
        <w:rPr>
          <w:rFonts w:ascii="Open Sans" w:hAnsi="Open Sans" w:cs="Open Sans"/>
          <w:sz w:val="8"/>
          <w:szCs w:val="20"/>
        </w:rPr>
      </w:pPr>
    </w:p>
    <w:p w14:paraId="18397741"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3FF08A0" w14:textId="77777777" w:rsidTr="00331036">
        <w:tc>
          <w:tcPr>
            <w:tcW w:w="11057" w:type="dxa"/>
            <w:shd w:val="clear" w:color="auto" w:fill="C00000"/>
            <w:hideMark/>
          </w:tcPr>
          <w:p w14:paraId="6FA0B9A6" w14:textId="006AAFDA"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 RESPONSABILITÀ E DOCUMENTAZIONE</w:t>
            </w:r>
          </w:p>
        </w:tc>
      </w:tr>
      <w:tr w:rsidR="00CB7AEA" w:rsidRPr="00EE5F93" w14:paraId="2F16762B" w14:textId="77777777" w:rsidTr="00C67AA8">
        <w:tc>
          <w:tcPr>
            <w:tcW w:w="11057" w:type="dxa"/>
          </w:tcPr>
          <w:p w14:paraId="69FA8437" w14:textId="77777777" w:rsidR="00CB7AEA" w:rsidRDefault="00CB7AEA" w:rsidP="00E57BE9">
            <w:pPr>
              <w:spacing w:after="0"/>
              <w:rPr>
                <w:rFonts w:ascii="Open Sans" w:hAnsi="Open Sans" w:cs="Open Sans"/>
                <w:sz w:val="20"/>
                <w:szCs w:val="20"/>
              </w:rPr>
            </w:pPr>
            <w:r>
              <w:rPr>
                <w:rFonts w:ascii="Open Sans" w:hAnsi="Open Sans" w:cs="Open Sans"/>
                <w:sz w:val="20"/>
                <w:szCs w:val="20"/>
              </w:rPr>
              <w:t xml:space="preserve"> </w:t>
            </w:r>
          </w:p>
          <w:tbl>
            <w:tblPr>
              <w:tblStyle w:val="Grigliatabella"/>
              <w:tblpPr w:leftFromText="141" w:rightFromText="141" w:vertAnchor="text" w:horzAnchor="margin" w:tblpXSpec="center" w:tblpY="-186"/>
              <w:tblOverlap w:val="never"/>
              <w:tblW w:w="1070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174"/>
              <w:gridCol w:w="3742"/>
              <w:gridCol w:w="3787"/>
            </w:tblGrid>
            <w:tr w:rsidR="000849DD" w:rsidRPr="000849DD" w14:paraId="56C25306" w14:textId="77777777" w:rsidTr="00F91E27">
              <w:trPr>
                <w:trHeight w:val="124"/>
              </w:trPr>
              <w:tc>
                <w:tcPr>
                  <w:tcW w:w="3174" w:type="dxa"/>
                  <w:shd w:val="clear" w:color="auto" w:fill="F2F2F2" w:themeFill="background1" w:themeFillShade="F2"/>
                </w:tcPr>
                <w:p w14:paraId="5626D058" w14:textId="77777777" w:rsidR="000849DD" w:rsidRPr="000849DD"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742" w:type="dxa"/>
                  <w:shd w:val="clear" w:color="auto" w:fill="F2F2F2" w:themeFill="background1" w:themeFillShade="F2"/>
                </w:tcPr>
                <w:p w14:paraId="2A13B41C" w14:textId="77777777" w:rsidR="000849DD" w:rsidRPr="000849DD"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RESPONSABILE</w:t>
                  </w:r>
                </w:p>
              </w:tc>
              <w:tc>
                <w:tcPr>
                  <w:tcW w:w="3787" w:type="dxa"/>
                  <w:shd w:val="clear" w:color="auto" w:fill="F2F2F2" w:themeFill="background1" w:themeFillShade="F2"/>
                </w:tcPr>
                <w:p w14:paraId="50F15E7A" w14:textId="77777777" w:rsidR="000849DD" w:rsidRPr="000849DD"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0849DD" w:rsidRPr="000849DD" w14:paraId="52B9737E" w14:textId="77777777" w:rsidTr="00F91E27">
              <w:trPr>
                <w:trHeight w:val="589"/>
              </w:trPr>
              <w:tc>
                <w:tcPr>
                  <w:tcW w:w="3174" w:type="dxa"/>
                  <w:vAlign w:val="center"/>
                </w:tcPr>
                <w:p w14:paraId="77F7EBD0"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Organizzazione dell’incontro</w:t>
                  </w:r>
                </w:p>
              </w:tc>
              <w:tc>
                <w:tcPr>
                  <w:tcW w:w="3742" w:type="dxa"/>
                  <w:vAlign w:val="center"/>
                </w:tcPr>
                <w:p w14:paraId="7D1E7435"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Alta direzione</w:t>
                  </w:r>
                </w:p>
              </w:tc>
              <w:tc>
                <w:tcPr>
                  <w:tcW w:w="3787" w:type="dxa"/>
                  <w:vAlign w:val="center"/>
                </w:tcPr>
                <w:p w14:paraId="145D19F4"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 xml:space="preserve">Attraverso la mail </w:t>
                  </w:r>
                </w:p>
              </w:tc>
            </w:tr>
            <w:tr w:rsidR="000849DD" w:rsidRPr="000849DD" w14:paraId="5C694413" w14:textId="77777777" w:rsidTr="00F91E27">
              <w:trPr>
                <w:trHeight w:val="589"/>
              </w:trPr>
              <w:tc>
                <w:tcPr>
                  <w:tcW w:w="3174" w:type="dxa"/>
                  <w:vAlign w:val="center"/>
                </w:tcPr>
                <w:p w14:paraId="2F90780D"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Gestione dell’incontro</w:t>
                  </w:r>
                </w:p>
              </w:tc>
              <w:tc>
                <w:tcPr>
                  <w:tcW w:w="3742" w:type="dxa"/>
                  <w:vAlign w:val="center"/>
                </w:tcPr>
                <w:p w14:paraId="545A44F1"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RDP Marketing</w:t>
                  </w:r>
                </w:p>
              </w:tc>
              <w:tc>
                <w:tcPr>
                  <w:tcW w:w="3787" w:type="dxa"/>
                  <w:vAlign w:val="center"/>
                </w:tcPr>
                <w:p w14:paraId="2613B090"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w:t>
                  </w:r>
                </w:p>
              </w:tc>
            </w:tr>
            <w:tr w:rsidR="000849DD" w:rsidRPr="000849DD" w14:paraId="74F71920" w14:textId="77777777" w:rsidTr="00F91E27">
              <w:trPr>
                <w:trHeight w:val="590"/>
              </w:trPr>
              <w:tc>
                <w:tcPr>
                  <w:tcW w:w="3174" w:type="dxa"/>
                  <w:vAlign w:val="center"/>
                </w:tcPr>
                <w:p w14:paraId="4D657CD8"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Azione di prevenzione per evitare la dispersione</w:t>
                  </w:r>
                </w:p>
              </w:tc>
              <w:tc>
                <w:tcPr>
                  <w:tcW w:w="3742" w:type="dxa"/>
                  <w:vAlign w:val="center"/>
                </w:tcPr>
                <w:p w14:paraId="4973528B"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RDP Marketing</w:t>
                  </w:r>
                </w:p>
              </w:tc>
              <w:tc>
                <w:tcPr>
                  <w:tcW w:w="3787" w:type="dxa"/>
                  <w:vAlign w:val="center"/>
                </w:tcPr>
                <w:p w14:paraId="683283CC"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w:t>
                  </w:r>
                </w:p>
              </w:tc>
            </w:tr>
            <w:tr w:rsidR="000849DD" w:rsidRPr="000849DD" w14:paraId="7D39E06B" w14:textId="77777777" w:rsidTr="00F91E27">
              <w:trPr>
                <w:trHeight w:val="590"/>
              </w:trPr>
              <w:tc>
                <w:tcPr>
                  <w:tcW w:w="3174" w:type="dxa"/>
                  <w:vAlign w:val="center"/>
                </w:tcPr>
                <w:p w14:paraId="468BCFAB"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Registrazione delle informazioni</w:t>
                  </w:r>
                </w:p>
              </w:tc>
              <w:tc>
                <w:tcPr>
                  <w:tcW w:w="3742" w:type="dxa"/>
                  <w:vAlign w:val="center"/>
                </w:tcPr>
                <w:p w14:paraId="7CAAB473"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RDP Marketing</w:t>
                  </w:r>
                </w:p>
              </w:tc>
              <w:tc>
                <w:tcPr>
                  <w:tcW w:w="3787" w:type="dxa"/>
                  <w:vAlign w:val="center"/>
                </w:tcPr>
                <w:p w14:paraId="3BD99E1B" w14:textId="4C7FE1C0" w:rsidR="000849DD" w:rsidRPr="000849DD" w:rsidRDefault="000849DD" w:rsidP="00C67AA8">
                  <w:pPr>
                    <w:spacing w:after="0"/>
                    <w:rPr>
                      <w:rFonts w:ascii="Open Sans" w:hAnsi="Open Sans" w:cs="Open Sans"/>
                      <w:sz w:val="20"/>
                      <w:szCs w:val="20"/>
                    </w:rPr>
                  </w:pPr>
                  <w:r>
                    <w:rPr>
                      <w:rFonts w:ascii="Open Sans" w:hAnsi="Open Sans" w:cs="Open Sans"/>
                      <w:sz w:val="20"/>
                      <w:szCs w:val="20"/>
                    </w:rPr>
                    <w:t>MOD- 400-A Contesto</w:t>
                  </w:r>
                </w:p>
                <w:p w14:paraId="2693553E" w14:textId="0088F136"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MOD- 400-B Parti interessate</w:t>
                  </w:r>
                </w:p>
              </w:tc>
            </w:tr>
            <w:tr w:rsidR="000849DD" w:rsidRPr="000849DD" w14:paraId="4096AF6E" w14:textId="77777777" w:rsidTr="00F91E27">
              <w:trPr>
                <w:trHeight w:val="590"/>
              </w:trPr>
              <w:tc>
                <w:tcPr>
                  <w:tcW w:w="3174" w:type="dxa"/>
                  <w:vAlign w:val="center"/>
                </w:tcPr>
                <w:p w14:paraId="30637237"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Documentazione dell’attività</w:t>
                  </w:r>
                </w:p>
              </w:tc>
              <w:tc>
                <w:tcPr>
                  <w:tcW w:w="3742" w:type="dxa"/>
                  <w:vAlign w:val="center"/>
                </w:tcPr>
                <w:p w14:paraId="72217FDE" w14:textId="77777777"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RGSI</w:t>
                  </w:r>
                </w:p>
              </w:tc>
              <w:tc>
                <w:tcPr>
                  <w:tcW w:w="3787" w:type="dxa"/>
                  <w:vAlign w:val="center"/>
                </w:tcPr>
                <w:p w14:paraId="0A336A54" w14:textId="5BC2476F" w:rsidR="000849DD" w:rsidRPr="000849DD" w:rsidRDefault="000849DD" w:rsidP="00C67AA8">
                  <w:pPr>
                    <w:spacing w:after="0"/>
                    <w:rPr>
                      <w:rFonts w:ascii="Open Sans" w:hAnsi="Open Sans" w:cs="Open Sans"/>
                      <w:sz w:val="20"/>
                      <w:szCs w:val="20"/>
                    </w:rPr>
                  </w:pPr>
                  <w:r>
                    <w:rPr>
                      <w:rFonts w:ascii="Open Sans" w:hAnsi="Open Sans" w:cs="Open Sans"/>
                      <w:sz w:val="20"/>
                      <w:szCs w:val="20"/>
                    </w:rPr>
                    <w:t>MOD- 400-A Contesto</w:t>
                  </w:r>
                </w:p>
                <w:p w14:paraId="7182C399" w14:textId="4AE4B846" w:rsidR="000849DD" w:rsidRPr="000849DD" w:rsidRDefault="000849DD" w:rsidP="00C67AA8">
                  <w:pPr>
                    <w:spacing w:after="0" w:line="240" w:lineRule="auto"/>
                    <w:rPr>
                      <w:rFonts w:ascii="Open Sans" w:hAnsi="Open Sans" w:cs="Open Sans"/>
                      <w:sz w:val="20"/>
                      <w:szCs w:val="20"/>
                    </w:rPr>
                  </w:pPr>
                  <w:r>
                    <w:rPr>
                      <w:rFonts w:ascii="Open Sans" w:hAnsi="Open Sans" w:cs="Open Sans"/>
                      <w:sz w:val="20"/>
                      <w:szCs w:val="20"/>
                    </w:rPr>
                    <w:t>MOD- 400-B Parti interessate</w:t>
                  </w:r>
                </w:p>
              </w:tc>
            </w:tr>
          </w:tbl>
          <w:p w14:paraId="46BBD63B" w14:textId="77777777" w:rsidR="00CB7AEA" w:rsidRPr="00EE5F93" w:rsidRDefault="00CB7AEA" w:rsidP="00E57BE9">
            <w:pPr>
              <w:spacing w:after="0"/>
              <w:rPr>
                <w:rFonts w:ascii="Open Sans" w:hAnsi="Open Sans" w:cs="Open Sans"/>
                <w:sz w:val="20"/>
                <w:szCs w:val="20"/>
              </w:rPr>
            </w:pPr>
          </w:p>
        </w:tc>
      </w:tr>
    </w:tbl>
    <w:p w14:paraId="0BC01635" w14:textId="77777777" w:rsidR="00CB7AEA" w:rsidRPr="00EE5F93" w:rsidRDefault="00CB7AEA" w:rsidP="00CB7AEA">
      <w:pPr>
        <w:rPr>
          <w:rFonts w:ascii="Open Sans" w:hAnsi="Open Sans" w:cs="Open Sans"/>
          <w:sz w:val="8"/>
          <w:szCs w:val="20"/>
        </w:rPr>
      </w:pPr>
    </w:p>
    <w:p w14:paraId="5CA233A7" w14:textId="77777777" w:rsidR="00224BB9" w:rsidRDefault="00224BB9" w:rsidP="00D16EF5">
      <w:pPr>
        <w:rPr>
          <w:rFonts w:ascii="Open Sans" w:hAnsi="Open Sans" w:cs="Open Sans"/>
          <w:sz w:val="6"/>
          <w:szCs w:val="18"/>
        </w:rPr>
      </w:pPr>
    </w:p>
    <w:p w14:paraId="13FB3E92" w14:textId="77777777" w:rsidR="0068213C" w:rsidRDefault="0068213C" w:rsidP="00D16EF5">
      <w:pPr>
        <w:rPr>
          <w:rFonts w:ascii="Open Sans" w:hAnsi="Open Sans" w:cs="Open Sans"/>
          <w:sz w:val="6"/>
          <w:szCs w:val="18"/>
        </w:rPr>
      </w:pPr>
    </w:p>
    <w:p w14:paraId="08A660A3" w14:textId="77777777" w:rsidR="0068213C" w:rsidRDefault="0068213C" w:rsidP="00D16EF5">
      <w:pPr>
        <w:rPr>
          <w:rFonts w:ascii="Open Sans" w:hAnsi="Open Sans" w:cs="Open Sans"/>
          <w:sz w:val="6"/>
          <w:szCs w:val="18"/>
        </w:rPr>
      </w:pPr>
    </w:p>
    <w:p w14:paraId="3913816A" w14:textId="77777777" w:rsidR="0068213C" w:rsidRDefault="0068213C" w:rsidP="00D16EF5">
      <w:pPr>
        <w:rPr>
          <w:rFonts w:ascii="Open Sans" w:hAnsi="Open Sans" w:cs="Open Sans"/>
          <w:sz w:val="6"/>
          <w:szCs w:val="18"/>
        </w:rPr>
      </w:pPr>
    </w:p>
    <w:p w14:paraId="2D088821" w14:textId="77777777" w:rsidR="0068213C" w:rsidRDefault="0068213C" w:rsidP="00D16EF5">
      <w:pPr>
        <w:rPr>
          <w:rFonts w:ascii="Open Sans" w:hAnsi="Open Sans" w:cs="Open Sans"/>
          <w:sz w:val="6"/>
          <w:szCs w:val="18"/>
        </w:rPr>
      </w:pPr>
    </w:p>
    <w:p w14:paraId="306DD0E7" w14:textId="77777777" w:rsidR="0068213C" w:rsidRDefault="0068213C" w:rsidP="00D16EF5">
      <w:pPr>
        <w:rPr>
          <w:rFonts w:ascii="Open Sans" w:hAnsi="Open Sans" w:cs="Open Sans"/>
          <w:sz w:val="6"/>
          <w:szCs w:val="18"/>
        </w:rPr>
      </w:pPr>
    </w:p>
    <w:p w14:paraId="4D22CE72" w14:textId="77777777" w:rsidR="0068213C" w:rsidRPr="00EE5F93" w:rsidRDefault="0068213C"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331036">
        <w:tc>
          <w:tcPr>
            <w:tcW w:w="11051" w:type="dxa"/>
            <w:shd w:val="clear" w:color="auto" w:fill="C00000"/>
            <w:hideMark/>
          </w:tcPr>
          <w:p w14:paraId="73227B03" w14:textId="24DD66F5" w:rsidR="000849DD" w:rsidRPr="00641E0C" w:rsidRDefault="000849DD"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5 INFORMAZIONI DOCUMENTATE</w:t>
            </w:r>
          </w:p>
        </w:tc>
      </w:tr>
      <w:tr w:rsidR="000849DD" w:rsidRPr="00903FE3" w14:paraId="7EA71664" w14:textId="77777777" w:rsidTr="00C67AA8">
        <w:tc>
          <w:tcPr>
            <w:tcW w:w="11051" w:type="dxa"/>
          </w:tcPr>
          <w:p w14:paraId="0F1F1B4A" w14:textId="77777777" w:rsidR="000849DD" w:rsidRDefault="000849DD" w:rsidP="00E4579B">
            <w:pPr>
              <w:spacing w:after="0" w:line="240" w:lineRule="auto"/>
              <w:rPr>
                <w:rFonts w:ascii="Open Sans" w:hAnsi="Open Sans" w:cs="Open Sans"/>
                <w:iCs/>
                <w:sz w:val="20"/>
                <w:szCs w:val="20"/>
              </w:rPr>
            </w:pPr>
          </w:p>
          <w:p w14:paraId="3766910B" w14:textId="77777777" w:rsidR="000849DD"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Default="00C67AA8" w:rsidP="00E4579B">
            <w:pPr>
              <w:spacing w:after="0" w:line="240" w:lineRule="auto"/>
              <w:rPr>
                <w:rFonts w:ascii="Open Sans" w:hAnsi="Open Sans" w:cs="Open Sans"/>
                <w:sz w:val="20"/>
                <w:szCs w:val="20"/>
              </w:rPr>
            </w:pPr>
          </w:p>
          <w:p w14:paraId="74D71E72" w14:textId="77777777" w:rsidR="000849DD"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246576" w14:paraId="1B97E382" w14:textId="77777777" w:rsidTr="00C67AA8">
              <w:trPr>
                <w:trHeight w:val="255"/>
              </w:trPr>
              <w:tc>
                <w:tcPr>
                  <w:tcW w:w="2496" w:type="dxa"/>
                </w:tcPr>
                <w:p w14:paraId="0FEE6F03"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Codice identificativo</w:t>
                  </w:r>
                </w:p>
              </w:tc>
              <w:tc>
                <w:tcPr>
                  <w:tcW w:w="1228" w:type="dxa"/>
                </w:tcPr>
                <w:p w14:paraId="4925913E"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Tipologia</w:t>
                  </w:r>
                </w:p>
              </w:tc>
              <w:tc>
                <w:tcPr>
                  <w:tcW w:w="1064" w:type="dxa"/>
                </w:tcPr>
                <w:p w14:paraId="4141D87B"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Check</w:t>
                  </w:r>
                </w:p>
              </w:tc>
              <w:tc>
                <w:tcPr>
                  <w:tcW w:w="6007" w:type="dxa"/>
                </w:tcPr>
                <w:p w14:paraId="161AC22D" w14:textId="77777777" w:rsidR="00C67AA8" w:rsidRPr="00A82584" w:rsidRDefault="00C67AA8" w:rsidP="00C67AA8">
                  <w:pPr>
                    <w:spacing w:after="0" w:line="240" w:lineRule="auto"/>
                    <w:rPr>
                      <w:rFonts w:ascii="Open Sans" w:hAnsi="Open Sans" w:cs="Open Sans"/>
                      <w:b/>
                      <w:bCs/>
                      <w:sz w:val="18"/>
                      <w:szCs w:val="18"/>
                    </w:rPr>
                  </w:pPr>
                  <w:r>
                    <w:rPr>
                      <w:rFonts w:ascii="Open Sans" w:hAnsi="Open Sans" w:cs="Open Sans"/>
                      <w:b/>
                      <w:bCs/>
                      <w:sz w:val="18"/>
                      <w:szCs w:val="18"/>
                    </w:rPr>
                    <w:t>Titolo</w:t>
                  </w:r>
                </w:p>
              </w:tc>
            </w:tr>
            <w:tr w:rsidR="00C67AA8" w:rsidRPr="00246576" w14:paraId="6A1C92AD" w14:textId="77777777" w:rsidTr="00C67AA8">
              <w:trPr>
                <w:trHeight w:val="53"/>
              </w:trPr>
              <w:tc>
                <w:tcPr>
                  <w:tcW w:w="10795" w:type="dxa"/>
                  <w:gridSpan w:val="4"/>
                </w:tcPr>
                <w:p w14:paraId="2CFFBDAE" w14:textId="77777777" w:rsidR="00C67AA8" w:rsidRPr="00246576" w:rsidRDefault="00C67AA8" w:rsidP="00C67AA8">
                  <w:pPr>
                    <w:spacing w:after="0" w:line="240" w:lineRule="auto"/>
                    <w:jc w:val="center"/>
                    <w:rPr>
                      <w:rFonts w:ascii="Open Sans" w:hAnsi="Open Sans" w:cs="Open Sans"/>
                      <w:sz w:val="20"/>
                      <w:szCs w:val="20"/>
                    </w:rPr>
                  </w:pPr>
                </w:p>
              </w:tc>
            </w:tr>
            <w:tr w:rsidR="00C67AA8" w:rsidRPr="00246576" w14:paraId="27E0A867" w14:textId="77777777" w:rsidTr="00C67AA8">
              <w:trPr>
                <w:trHeight w:val="255"/>
              </w:trPr>
              <w:tc>
                <w:tcPr>
                  <w:tcW w:w="2496" w:type="dxa"/>
                  <w:shd w:val="clear" w:color="auto" w:fill="BFBFBF" w:themeFill="background1" w:themeFillShade="BF"/>
                </w:tcPr>
                <w:p w14:paraId="6533E836" w14:textId="58CBD40D" w:rsidR="00C67AA8" w:rsidRPr="00246576" w:rsidRDefault="00C67AA8" w:rsidP="00C67AA8">
                  <w:pPr>
                    <w:spacing w:after="0"/>
                    <w:jc w:val="center"/>
                    <w:rPr>
                      <w:rFonts w:ascii="Open Sans" w:hAnsi="Open Sans" w:cs="Open Sans"/>
                      <w:iCs/>
                      <w:sz w:val="20"/>
                      <w:szCs w:val="20"/>
                    </w:rPr>
                  </w:pPr>
                  <w:r>
                    <w:rPr>
                      <w:rFonts w:ascii="Open Sans" w:hAnsi="Open Sans" w:cs="Open Sans"/>
                      <w:sz w:val="20"/>
                      <w:szCs w:val="20"/>
                    </w:rPr>
                    <w:t>MOD-400-A</w:t>
                  </w:r>
                </w:p>
              </w:tc>
              <w:tc>
                <w:tcPr>
                  <w:tcW w:w="1228" w:type="dxa"/>
                </w:tcPr>
                <w:p w14:paraId="13605901" w14:textId="77777777" w:rsidR="00C67AA8" w:rsidRPr="00246576" w:rsidRDefault="00C67AA8" w:rsidP="00C67AA8">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77777777" w:rsidR="00C67AA8" w:rsidRPr="00246576" w:rsidRDefault="00C67AA8" w:rsidP="00C67AA8">
                  <w:pPr>
                    <w:spacing w:after="0" w:line="240" w:lineRule="auto"/>
                    <w:jc w:val="center"/>
                    <w:rPr>
                      <w:rFonts w:ascii="Open Sans" w:hAnsi="Open Sans" w:cs="Open Sans"/>
                      <w:sz w:val="20"/>
                      <w:szCs w:val="20"/>
                    </w:rPr>
                  </w:pPr>
                  <w:r>
                    <w:rPr>
                      <w:rFonts w:ascii="Open Sans" w:hAnsi="Open Sans" w:cs="Open Sans"/>
                      <w:sz w:val="20"/>
                      <w:szCs w:val="20"/>
                    </w:rPr>
                    <w:object w:dxaOrig="1725" w:dyaOrig="1215" w14:anchorId="0615D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2pt" o:ole="">
                        <v:imagedata r:id="rId10" o:title=""/>
                      </v:shape>
                      <o:OLEObject Type="Embed" ProgID="PBrush" ShapeID="_x0000_i1025" DrawAspect="Content" ObjectID="_1826806178" r:id="rId11"/>
                    </w:object>
                  </w:r>
                </w:p>
              </w:tc>
              <w:tc>
                <w:tcPr>
                  <w:tcW w:w="6007" w:type="dxa"/>
                </w:tcPr>
                <w:p w14:paraId="17E42EB6" w14:textId="37244603" w:rsidR="00C67AA8" w:rsidRPr="00D30F26" w:rsidRDefault="00C67AA8" w:rsidP="00C67AA8">
                  <w:pPr>
                    <w:pStyle w:val="Default"/>
                    <w:tabs>
                      <w:tab w:val="left" w:pos="4105"/>
                    </w:tabs>
                    <w:jc w:val="both"/>
                    <w:rPr>
                      <w:rFonts w:ascii="Open Sans" w:hAnsi="Open Sans" w:cs="Open Sans"/>
                      <w:sz w:val="20"/>
                      <w:szCs w:val="20"/>
                    </w:rPr>
                  </w:pPr>
                  <w:r>
                    <w:rPr>
                      <w:rFonts w:ascii="Open Sans" w:hAnsi="Open Sans" w:cs="Open Sans"/>
                      <w:sz w:val="20"/>
                      <w:szCs w:val="20"/>
                    </w:rPr>
                    <w:t>Contesto</w:t>
                  </w:r>
                </w:p>
              </w:tc>
            </w:tr>
            <w:tr w:rsidR="00C67AA8" w:rsidRPr="00246576" w14:paraId="4D17AEAE" w14:textId="77777777" w:rsidTr="00C67AA8">
              <w:trPr>
                <w:trHeight w:val="255"/>
              </w:trPr>
              <w:tc>
                <w:tcPr>
                  <w:tcW w:w="2496" w:type="dxa"/>
                  <w:shd w:val="clear" w:color="auto" w:fill="BFBFBF" w:themeFill="background1" w:themeFillShade="BF"/>
                </w:tcPr>
                <w:p w14:paraId="34C3FBCD" w14:textId="026629D5" w:rsidR="00C67AA8" w:rsidRDefault="00C67AA8" w:rsidP="00C67AA8">
                  <w:pPr>
                    <w:spacing w:after="0"/>
                    <w:jc w:val="center"/>
                    <w:rPr>
                      <w:rFonts w:ascii="Open Sans" w:hAnsi="Open Sans" w:cs="Open Sans"/>
                      <w:sz w:val="20"/>
                      <w:szCs w:val="20"/>
                    </w:rPr>
                  </w:pPr>
                  <w:r>
                    <w:rPr>
                      <w:rFonts w:ascii="Open Sans" w:hAnsi="Open Sans" w:cs="Open Sans"/>
                      <w:sz w:val="20"/>
                      <w:szCs w:val="20"/>
                    </w:rPr>
                    <w:t>MOD-400-B</w:t>
                  </w:r>
                </w:p>
              </w:tc>
              <w:tc>
                <w:tcPr>
                  <w:tcW w:w="1228" w:type="dxa"/>
                </w:tcPr>
                <w:p w14:paraId="5D9FB433" w14:textId="1E72DA26" w:rsidR="00C67AA8" w:rsidRDefault="00C67AA8" w:rsidP="00C67AA8">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04E93693" w:rsidR="00C67AA8" w:rsidRPr="007166B8" w:rsidRDefault="00C67AA8" w:rsidP="00C67AA8">
                  <w:pPr>
                    <w:spacing w:after="0" w:line="240" w:lineRule="auto"/>
                    <w:jc w:val="center"/>
                    <w:rPr>
                      <w:rFonts w:ascii="Open Sans" w:hAnsi="Open Sans" w:cs="Open Sans"/>
                      <w:sz w:val="20"/>
                      <w:szCs w:val="20"/>
                    </w:rPr>
                  </w:pPr>
                  <w:r>
                    <w:rPr>
                      <w:rFonts w:ascii="Open Sans" w:hAnsi="Open Sans" w:cs="Open Sans"/>
                      <w:sz w:val="20"/>
                      <w:szCs w:val="20"/>
                    </w:rPr>
                    <w:object w:dxaOrig="1725" w:dyaOrig="1215" w14:anchorId="3727976E">
                      <v:shape id="_x0000_i1026" type="#_x0000_t75" style="width:18pt;height:13.2pt" o:ole="">
                        <v:imagedata r:id="rId10" o:title=""/>
                      </v:shape>
                      <o:OLEObject Type="Embed" ProgID="PBrush" ShapeID="_x0000_i1026" DrawAspect="Content" ObjectID="_1826806179" r:id="rId12"/>
                    </w:object>
                  </w:r>
                </w:p>
              </w:tc>
              <w:tc>
                <w:tcPr>
                  <w:tcW w:w="6007" w:type="dxa"/>
                </w:tcPr>
                <w:p w14:paraId="328901D2" w14:textId="6F141069" w:rsidR="00C67AA8" w:rsidRDefault="00C67AA8" w:rsidP="00C67AA8">
                  <w:pPr>
                    <w:pStyle w:val="Default"/>
                    <w:tabs>
                      <w:tab w:val="left" w:pos="4105"/>
                    </w:tabs>
                    <w:jc w:val="both"/>
                    <w:rPr>
                      <w:rFonts w:ascii="Open Sans" w:hAnsi="Open Sans" w:cs="Open Sans"/>
                      <w:sz w:val="20"/>
                      <w:szCs w:val="20"/>
                    </w:rPr>
                  </w:pPr>
                  <w:r>
                    <w:rPr>
                      <w:rFonts w:ascii="Open Sans" w:hAnsi="Open Sans" w:cs="Open Sans"/>
                      <w:color w:val="auto"/>
                      <w:sz w:val="20"/>
                      <w:szCs w:val="20"/>
                    </w:rPr>
                    <w:t>Parti interessate</w:t>
                  </w:r>
                </w:p>
              </w:tc>
            </w:tr>
          </w:tbl>
          <w:p w14:paraId="55A40A53" w14:textId="77777777" w:rsidR="00C67AA8" w:rsidRDefault="00C67AA8" w:rsidP="00E4579B">
            <w:pPr>
              <w:spacing w:after="0" w:line="240" w:lineRule="auto"/>
              <w:rPr>
                <w:rFonts w:ascii="Open Sans" w:hAnsi="Open Sans" w:cs="Open Sans"/>
                <w:iCs/>
                <w:sz w:val="20"/>
                <w:szCs w:val="20"/>
              </w:rPr>
            </w:pPr>
          </w:p>
          <w:p w14:paraId="1A104EAE" w14:textId="77777777" w:rsidR="000849DD" w:rsidRPr="00903FE3" w:rsidRDefault="000849DD" w:rsidP="00E4579B">
            <w:pPr>
              <w:pStyle w:val="Default"/>
              <w:tabs>
                <w:tab w:val="left" w:pos="4105"/>
              </w:tabs>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BC2DAD">
      <w:headerReference w:type="even" r:id="rId13"/>
      <w:headerReference w:type="default" r:id="rId14"/>
      <w:footerReference w:type="even" r:id="rId15"/>
      <w:footerReference w:type="default" r:id="rId16"/>
      <w:headerReference w:type="first" r:id="rId17"/>
      <w:footerReference w:type="first" r:id="rId18"/>
      <w:pgSz w:w="11906" w:h="16838" w:code="9"/>
      <w:pgMar w:top="1418" w:right="282" w:bottom="1134" w:left="567" w:header="56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E33D6" w14:textId="77777777" w:rsidR="00B73D22" w:rsidRDefault="00B73D22" w:rsidP="00F0581E">
      <w:pPr>
        <w:spacing w:after="0" w:line="240" w:lineRule="auto"/>
      </w:pPr>
      <w:r>
        <w:separator/>
      </w:r>
    </w:p>
  </w:endnote>
  <w:endnote w:type="continuationSeparator" w:id="0">
    <w:p w14:paraId="1CD27C17" w14:textId="77777777" w:rsidR="00B73D22" w:rsidRDefault="00B73D22"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3A25" w14:textId="77777777" w:rsidR="00870D8A" w:rsidRDefault="00870D8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3"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4"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7AEF266">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5"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gQ2yEQIAAP0DAAAOAAAAZHJzL2Uyb0RvYy54bWysk81u2zAMx+8D9g6C7oudLMlSI07Rpesw oPsAuj0ALcuxMEnUJCV29/SjlDQNutswHwTJJP8if6TW16PR7CB9UGhrPp2UnEkrsFV2V/Mf3+/e rDgLEWwLGq2s+aMM/Hrz+tV6cJWcYY+6lZ6RiA3V4Grex+iqogiilwbCBJ20ZOzQG4h09Lui9TCQ utHFrCyXxYC+dR6FDIH+3h6NfJP1u06K+LXrgoxM15xyi3n1eW3SWmzWUO08uF6JUxrwD1kYUJYu PUvdQgS29+ovKaOEx4BdnAg0BXadEjLXQNVMyxfVPPTgZK6F4AR3xhT+n6z4cnhw3zyL43scqYG5 iODuUfwMzOK2B7uTN97j0Eto6eJpQlYMLlSn0IQ6VCGJNMNnbKnJsI+YhcbOm0SF6mSkTg14PEOX Y2SCfq6my9VyTiZBtreLcjHLXSmgeop2PsSPEg1Lm5p7ampWh8N9iCkbqJ5c0mUBtWrvlNb54HfN Vnt2ABqAbZm+XMALN23ZUPOrxWyRlS2m+DwbRkUaUK0MZXoOhyrR+GDb7BJB6eOeMtH2hCcRObKJ YzMy1dZ8lq5OtBpsH4mXx+M80vuhTY/+N2cDzWLNw689eMmZ/mSJ+dV0ngDFfJgv3hEh5i8tzaUF rCCpmkfOjtttzAOfcFi8od50KmN7zuSUMs1Ypnl6D2mIL8/Z6/nVbv4AAAD//wMAUEsDBBQABgAI AAAAIQCgbVoT3QAAAAoBAAAPAAAAZHJzL2Rvd25yZXYueG1sTI/BTsMwEETvSPyDtUhcUOtgKU0I cSpUCZUrAe5b2yRR7XVku234e9wTHFfzNPO23S7OsrMJcfIk4XFdADOkvJ5okPD58bqqgcWEpNF6 MhJ+TIRtd3vTYqP9hd7NuU8DyyUUG5QwpjQ3nEc1Godx7WdDOfv2wWHKZxi4DnjJ5c5yURQb7nCi vDDibHajUcf+5CSUfVVxVQR1tIgPb19+t1f7Xsr7u+XlGVgyS/qD4aqf1aHLTgd/Ih2ZlbAqq6eM ShDVBtgVEKIugR0k1KIG3rX8/wvdLwAAAP//AwBQSwECLQAUAAYACAAAACEAtoM4kv4AAADhAQAA EwAAAAAAAAAAAAAAAAAAAAAAW0NvbnRlbnRfVHlwZXNdLnhtbFBLAQItABQABgAIAAAAIQA4/SH/ 1gAAAJQBAAALAAAAAAAAAAAAAAAAAC8BAABfcmVscy8ucmVsc1BLAQItABQABgAIAAAAIQDXgQ2y EQIAAP0DAAAOAAAAAAAAAAAAAAAAAC4CAABkcnMvZTJvRG9jLnhtbFBLAQItABQABgAIAAAAIQCg bVoT3QAAAAoBAAAPAAAAAAAAAAAAAAAAAGsEAABkcnMvZG93bnJldi54bWxQSwUGAAAAAAQABADz AAAAdQ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16B7" w14:textId="77777777" w:rsidR="00870D8A" w:rsidRDefault="00870D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A21A" w14:textId="77777777" w:rsidR="00B73D22" w:rsidRDefault="00B73D22" w:rsidP="00F0581E">
      <w:pPr>
        <w:spacing w:after="0" w:line="240" w:lineRule="auto"/>
      </w:pPr>
      <w:r>
        <w:separator/>
      </w:r>
    </w:p>
  </w:footnote>
  <w:footnote w:type="continuationSeparator" w:id="0">
    <w:p w14:paraId="0A3BD9FD" w14:textId="77777777" w:rsidR="00B73D22" w:rsidRDefault="00B73D22"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05D7F" w14:textId="77777777" w:rsidR="00870D8A" w:rsidRDefault="00870D8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BC2DAD" w:rsidP="00306333">
          <w:pPr>
            <w:pStyle w:val="Intestazione"/>
            <w:jc w:val="center"/>
          </w:pPr>
          <w:bookmarkStart w:id="10" w:name="_Hlk216184210"/>
          <w:bookmarkStart w:id="11"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BC2DAD" w:rsidP="00B72EB5">
          <w:pPr>
            <w:pStyle w:val="Intestazione"/>
            <w:jc w:val="center"/>
          </w:pPr>
          <w:r>
            <w:rPr>
              <w:b/>
            </w:rPr>
            <w:t>MONITORAGGIO DEL CONTESTO</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BC2DAD" w:rsidP="00306333">
          <w:pPr>
            <w:pStyle w:val="Intestazione"/>
            <w:jc w:val="center"/>
          </w:pPr>
          <w:r w:rsidRPr="00BC2DAD">
            <w:t>Powered by</w:t>
          </w:r>
        </w:p>
        <w:p w14:paraId="6F472D0D" w14:textId="6B622432" w:rsidR="00BC2DAD" w:rsidRPr="00BC2DAD" w:rsidRDefault="00BC2DAD"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2"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BC2DAD" w:rsidP="00306333">
          <w:pPr>
            <w:pStyle w:val="Intestazione"/>
            <w:jc w:val="center"/>
            <w:rPr>
              <w:b/>
              <w:bCs/>
              <w:i/>
              <w:iCs/>
            </w:rPr>
          </w:pPr>
          <w:r w:rsidRPr="00BC2DAD">
            <w:rPr>
              <w:b/>
              <w:bCs/>
            </w:rPr>
            <w:t>UESE ITALIA SPA</w:t>
          </w:r>
        </w:p>
      </w:tc>
    </w:tr>
    <w:tr w:rsidR="00BC2DAD" w:rsidRPr="00B72EB5" w14:paraId="53C3A0A3" w14:textId="7777777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8CE8" w14:textId="77777777" w:rsidR="00BC2DAD" w:rsidRPr="00B72EB5" w:rsidRDefault="00BC2DAD"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BC2DAD" w:rsidP="00B72EB5">
          <w:pPr>
            <w:pStyle w:val="Intestazione"/>
            <w:jc w:val="center"/>
            <w:rPr>
              <w:b/>
              <w:bCs/>
              <w:color w:val="FFFFFF" w:themeColor="background1"/>
            </w:rPr>
          </w:pPr>
          <w:r w:rsidRPr="00B72EB5">
            <w:rPr>
              <w:b/>
              <w:bCs/>
              <w:color w:val="FFFFFF" w:themeColor="background1"/>
            </w:rPr>
            <w:t>PROC-400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BC2DAD" w:rsidP="00B72EB5">
          <w:pPr>
            <w:pStyle w:val="Intestazione"/>
            <w:jc w:val="center"/>
            <w:rPr>
              <w:b/>
              <w:bCs/>
              <w:color w:val="FFFFFF" w:themeColor="background1"/>
            </w:rPr>
          </w:pPr>
          <w:r w:rsidRPr="00B72EB5">
            <w:rPr>
              <w:b/>
              <w:bCs/>
              <w:color w:val="FFFFFF" w:themeColor="background1"/>
            </w:rPr>
            <w:t>rev. 00_31/03/202</w:t>
          </w:r>
          <w:r w:rsidR="00870D8A">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BC2DAD" w:rsidP="00B72EB5">
          <w:pPr>
            <w:pStyle w:val="Intestazione"/>
            <w:jc w:val="center"/>
            <w:rPr>
              <w:b/>
              <w:bCs/>
              <w:i/>
              <w:iCs/>
              <w:color w:val="FFFFFF" w:themeColor="background1"/>
            </w:rPr>
          </w:pPr>
        </w:p>
      </w:tc>
    </w:tr>
  </w:tbl>
  <w:p w14:paraId="12F67C90" w14:textId="77777777" w:rsidR="00BC2DAD" w:rsidRPr="00B72EB5" w:rsidRDefault="00BC2DAD"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BC2DAD" w:rsidP="00BC2DAD">
          <w:pPr>
            <w:pStyle w:val="Intestazione"/>
            <w:rPr>
              <w:b/>
            </w:rPr>
          </w:pPr>
        </w:p>
      </w:tc>
    </w:tr>
    <w:bookmarkEnd w:id="10"/>
    <w:bookmarkEnd w:id="11"/>
  </w:tbl>
  <w:p w14:paraId="7D0FBF7D" w14:textId="0649B96B" w:rsidR="00665C9D" w:rsidRPr="00BC2DA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AF9F2" w14:textId="77777777" w:rsidR="00870D8A" w:rsidRDefault="00870D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694"/>
    <w:multiLevelType w:val="hybridMultilevel"/>
    <w:tmpl w:val="A2FC423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3311489"/>
    <w:multiLevelType w:val="hybridMultilevel"/>
    <w:tmpl w:val="E4EA6736"/>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3"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0D31FA4"/>
    <w:multiLevelType w:val="hybridMultilevel"/>
    <w:tmpl w:val="296EEB0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24E7D79"/>
    <w:multiLevelType w:val="hybridMultilevel"/>
    <w:tmpl w:val="AABA3C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970F19"/>
    <w:multiLevelType w:val="hybridMultilevel"/>
    <w:tmpl w:val="A464378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3F127E"/>
    <w:multiLevelType w:val="hybridMultilevel"/>
    <w:tmpl w:val="1ECA772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26C2144F"/>
    <w:multiLevelType w:val="hybridMultilevel"/>
    <w:tmpl w:val="B1104F3A"/>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72238A"/>
    <w:multiLevelType w:val="hybridMultilevel"/>
    <w:tmpl w:val="665E9D7C"/>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F784B12"/>
    <w:multiLevelType w:val="hybridMultilevel"/>
    <w:tmpl w:val="53D20B3A"/>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CC4ED2"/>
    <w:multiLevelType w:val="hybridMultilevel"/>
    <w:tmpl w:val="145431CE"/>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7963F9A"/>
    <w:multiLevelType w:val="hybridMultilevel"/>
    <w:tmpl w:val="81FE91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DAD5312"/>
    <w:multiLevelType w:val="hybridMultilevel"/>
    <w:tmpl w:val="5866B8A8"/>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4CA22FCD"/>
    <w:multiLevelType w:val="hybridMultilevel"/>
    <w:tmpl w:val="18A6153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4CFC27A4"/>
    <w:multiLevelType w:val="hybridMultilevel"/>
    <w:tmpl w:val="0C1E3A30"/>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21839E8"/>
    <w:multiLevelType w:val="hybridMultilevel"/>
    <w:tmpl w:val="7BAAAF3C"/>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57242C6"/>
    <w:multiLevelType w:val="hybridMultilevel"/>
    <w:tmpl w:val="B68251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9A605B1"/>
    <w:multiLevelType w:val="hybridMultilevel"/>
    <w:tmpl w:val="0C264C60"/>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9C1094C"/>
    <w:multiLevelType w:val="hybridMultilevel"/>
    <w:tmpl w:val="97E48F8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5B3265D0"/>
    <w:multiLevelType w:val="hybridMultilevel"/>
    <w:tmpl w:val="1B84EC74"/>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32D0BA0"/>
    <w:multiLevelType w:val="hybridMultilevel"/>
    <w:tmpl w:val="5E6816C6"/>
    <w:lvl w:ilvl="0" w:tplc="182A5D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646669FA"/>
    <w:multiLevelType w:val="hybridMultilevel"/>
    <w:tmpl w:val="E648FE2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31C3E30"/>
    <w:multiLevelType w:val="hybridMultilevel"/>
    <w:tmpl w:val="F28434D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297CED"/>
    <w:multiLevelType w:val="hybridMultilevel"/>
    <w:tmpl w:val="C3A662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2"/>
  </w:num>
  <w:num w:numId="2" w16cid:durableId="227699026">
    <w:abstractNumId w:val="17"/>
  </w:num>
  <w:num w:numId="3" w16cid:durableId="450520466">
    <w:abstractNumId w:val="29"/>
  </w:num>
  <w:num w:numId="4" w16cid:durableId="1572471629">
    <w:abstractNumId w:val="26"/>
  </w:num>
  <w:num w:numId="5" w16cid:durableId="1901090663">
    <w:abstractNumId w:val="8"/>
  </w:num>
  <w:num w:numId="6" w16cid:durableId="1086925039">
    <w:abstractNumId w:val="4"/>
  </w:num>
  <w:num w:numId="7" w16cid:durableId="1834492875">
    <w:abstractNumId w:val="28"/>
  </w:num>
  <w:num w:numId="8" w16cid:durableId="2100058375">
    <w:abstractNumId w:val="7"/>
  </w:num>
  <w:num w:numId="9" w16cid:durableId="806553916">
    <w:abstractNumId w:val="3"/>
  </w:num>
  <w:num w:numId="10" w16cid:durableId="1749185857">
    <w:abstractNumId w:val="10"/>
  </w:num>
  <w:num w:numId="11" w16cid:durableId="1988123767">
    <w:abstractNumId w:val="27"/>
  </w:num>
  <w:num w:numId="12" w16cid:durableId="1778334527">
    <w:abstractNumId w:val="0"/>
  </w:num>
  <w:num w:numId="13" w16cid:durableId="460344624">
    <w:abstractNumId w:val="9"/>
  </w:num>
  <w:num w:numId="14" w16cid:durableId="1186480450">
    <w:abstractNumId w:val="31"/>
  </w:num>
  <w:num w:numId="15" w16cid:durableId="682363663">
    <w:abstractNumId w:val="15"/>
  </w:num>
  <w:num w:numId="16" w16cid:durableId="1448501512">
    <w:abstractNumId w:val="5"/>
  </w:num>
  <w:num w:numId="17" w16cid:durableId="377244324">
    <w:abstractNumId w:val="6"/>
  </w:num>
  <w:num w:numId="18" w16cid:durableId="506139484">
    <w:abstractNumId w:val="23"/>
  </w:num>
  <w:num w:numId="19" w16cid:durableId="1049306372">
    <w:abstractNumId w:val="11"/>
  </w:num>
  <w:num w:numId="20" w16cid:durableId="653029075">
    <w:abstractNumId w:val="1"/>
  </w:num>
  <w:num w:numId="21" w16cid:durableId="1023022502">
    <w:abstractNumId w:val="24"/>
  </w:num>
  <w:num w:numId="22" w16cid:durableId="287246184">
    <w:abstractNumId w:val="16"/>
  </w:num>
  <w:num w:numId="23" w16cid:durableId="1444230515">
    <w:abstractNumId w:val="20"/>
  </w:num>
  <w:num w:numId="24" w16cid:durableId="144710975">
    <w:abstractNumId w:val="25"/>
  </w:num>
  <w:num w:numId="25" w16cid:durableId="923338955">
    <w:abstractNumId w:val="13"/>
  </w:num>
  <w:num w:numId="26" w16cid:durableId="1137213375">
    <w:abstractNumId w:val="19"/>
  </w:num>
  <w:num w:numId="27" w16cid:durableId="1178929157">
    <w:abstractNumId w:val="14"/>
  </w:num>
  <w:num w:numId="28" w16cid:durableId="1459758549">
    <w:abstractNumId w:val="22"/>
  </w:num>
  <w:num w:numId="29" w16cid:durableId="610167049">
    <w:abstractNumId w:val="12"/>
  </w:num>
  <w:num w:numId="30" w16cid:durableId="51782964">
    <w:abstractNumId w:val="21"/>
  </w:num>
  <w:num w:numId="31" w16cid:durableId="433406815">
    <w:abstractNumId w:val="18"/>
  </w:num>
  <w:num w:numId="32" w16cid:durableId="823854689">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14A1"/>
    <w:rsid w:val="00032287"/>
    <w:rsid w:val="0003565E"/>
    <w:rsid w:val="00036BD9"/>
    <w:rsid w:val="00037B01"/>
    <w:rsid w:val="000416C0"/>
    <w:rsid w:val="00042C9F"/>
    <w:rsid w:val="00042E56"/>
    <w:rsid w:val="000454AA"/>
    <w:rsid w:val="00045CDB"/>
    <w:rsid w:val="000463CC"/>
    <w:rsid w:val="00047C2A"/>
    <w:rsid w:val="00052ABB"/>
    <w:rsid w:val="00052EE5"/>
    <w:rsid w:val="00053664"/>
    <w:rsid w:val="00053904"/>
    <w:rsid w:val="00054294"/>
    <w:rsid w:val="0005451E"/>
    <w:rsid w:val="00054DBA"/>
    <w:rsid w:val="00055D6E"/>
    <w:rsid w:val="00061449"/>
    <w:rsid w:val="00062F36"/>
    <w:rsid w:val="000633B7"/>
    <w:rsid w:val="000655AB"/>
    <w:rsid w:val="00070E1C"/>
    <w:rsid w:val="000849DD"/>
    <w:rsid w:val="0009480A"/>
    <w:rsid w:val="000952D3"/>
    <w:rsid w:val="00095D1F"/>
    <w:rsid w:val="0009719C"/>
    <w:rsid w:val="000979DF"/>
    <w:rsid w:val="000A3000"/>
    <w:rsid w:val="000A58C5"/>
    <w:rsid w:val="000B2BDB"/>
    <w:rsid w:val="000B43DC"/>
    <w:rsid w:val="000B5EED"/>
    <w:rsid w:val="000B6021"/>
    <w:rsid w:val="000C0259"/>
    <w:rsid w:val="000C1C4E"/>
    <w:rsid w:val="000C1DE9"/>
    <w:rsid w:val="000C5601"/>
    <w:rsid w:val="000D0C1F"/>
    <w:rsid w:val="000E12E5"/>
    <w:rsid w:val="000F49B1"/>
    <w:rsid w:val="000F502F"/>
    <w:rsid w:val="001003A3"/>
    <w:rsid w:val="001014A5"/>
    <w:rsid w:val="0010202E"/>
    <w:rsid w:val="00107AC6"/>
    <w:rsid w:val="001115F4"/>
    <w:rsid w:val="001124D1"/>
    <w:rsid w:val="00125B88"/>
    <w:rsid w:val="00127591"/>
    <w:rsid w:val="00133772"/>
    <w:rsid w:val="00136726"/>
    <w:rsid w:val="0013795F"/>
    <w:rsid w:val="00142172"/>
    <w:rsid w:val="00144CDF"/>
    <w:rsid w:val="00147745"/>
    <w:rsid w:val="00150054"/>
    <w:rsid w:val="00151992"/>
    <w:rsid w:val="00152536"/>
    <w:rsid w:val="0015278C"/>
    <w:rsid w:val="00153EA5"/>
    <w:rsid w:val="00154E5A"/>
    <w:rsid w:val="0015577C"/>
    <w:rsid w:val="00156473"/>
    <w:rsid w:val="00156CFA"/>
    <w:rsid w:val="001638E3"/>
    <w:rsid w:val="00172D5E"/>
    <w:rsid w:val="00175A5B"/>
    <w:rsid w:val="00181F53"/>
    <w:rsid w:val="001821F9"/>
    <w:rsid w:val="00184296"/>
    <w:rsid w:val="0018483D"/>
    <w:rsid w:val="001864F2"/>
    <w:rsid w:val="00187BD9"/>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3CEF"/>
    <w:rsid w:val="001E4975"/>
    <w:rsid w:val="001E5758"/>
    <w:rsid w:val="001E5BD3"/>
    <w:rsid w:val="001E609F"/>
    <w:rsid w:val="001F0E48"/>
    <w:rsid w:val="001F595C"/>
    <w:rsid w:val="001F5C2E"/>
    <w:rsid w:val="00202B5C"/>
    <w:rsid w:val="00205292"/>
    <w:rsid w:val="00206EEA"/>
    <w:rsid w:val="00212CB7"/>
    <w:rsid w:val="002155AF"/>
    <w:rsid w:val="00217542"/>
    <w:rsid w:val="002229BB"/>
    <w:rsid w:val="00222C38"/>
    <w:rsid w:val="00224BB9"/>
    <w:rsid w:val="00226A4A"/>
    <w:rsid w:val="00232D21"/>
    <w:rsid w:val="0023456D"/>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4FF4"/>
    <w:rsid w:val="00277EA8"/>
    <w:rsid w:val="00282DA5"/>
    <w:rsid w:val="00283986"/>
    <w:rsid w:val="00287104"/>
    <w:rsid w:val="00287FC6"/>
    <w:rsid w:val="002921F7"/>
    <w:rsid w:val="0029444A"/>
    <w:rsid w:val="00296960"/>
    <w:rsid w:val="002A3E63"/>
    <w:rsid w:val="002A4682"/>
    <w:rsid w:val="002A6D4D"/>
    <w:rsid w:val="002A6E4E"/>
    <w:rsid w:val="002A7A51"/>
    <w:rsid w:val="002B39CA"/>
    <w:rsid w:val="002C29CE"/>
    <w:rsid w:val="002C2B19"/>
    <w:rsid w:val="002C3EDC"/>
    <w:rsid w:val="002D1CA8"/>
    <w:rsid w:val="002D4D1F"/>
    <w:rsid w:val="002E0223"/>
    <w:rsid w:val="002E02E9"/>
    <w:rsid w:val="002E176A"/>
    <w:rsid w:val="002E33A1"/>
    <w:rsid w:val="002E3599"/>
    <w:rsid w:val="002E4E34"/>
    <w:rsid w:val="002E60DD"/>
    <w:rsid w:val="002F11AC"/>
    <w:rsid w:val="002F1D84"/>
    <w:rsid w:val="002F280F"/>
    <w:rsid w:val="002F5BE0"/>
    <w:rsid w:val="003009A6"/>
    <w:rsid w:val="00304C22"/>
    <w:rsid w:val="00306333"/>
    <w:rsid w:val="00314C02"/>
    <w:rsid w:val="0031658C"/>
    <w:rsid w:val="00317DC9"/>
    <w:rsid w:val="00320417"/>
    <w:rsid w:val="0032283C"/>
    <w:rsid w:val="00327FA2"/>
    <w:rsid w:val="003303FF"/>
    <w:rsid w:val="00331036"/>
    <w:rsid w:val="003373B4"/>
    <w:rsid w:val="003442BB"/>
    <w:rsid w:val="00344596"/>
    <w:rsid w:val="00346176"/>
    <w:rsid w:val="00350258"/>
    <w:rsid w:val="003508D5"/>
    <w:rsid w:val="00355611"/>
    <w:rsid w:val="00360447"/>
    <w:rsid w:val="003609DD"/>
    <w:rsid w:val="00361511"/>
    <w:rsid w:val="003621DB"/>
    <w:rsid w:val="003631B2"/>
    <w:rsid w:val="003631F0"/>
    <w:rsid w:val="0036520B"/>
    <w:rsid w:val="0036655E"/>
    <w:rsid w:val="00370B6E"/>
    <w:rsid w:val="00371A4B"/>
    <w:rsid w:val="00376401"/>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529C"/>
    <w:rsid w:val="003F1837"/>
    <w:rsid w:val="003F35EC"/>
    <w:rsid w:val="003F3D55"/>
    <w:rsid w:val="00401B57"/>
    <w:rsid w:val="00413EA5"/>
    <w:rsid w:val="00414F80"/>
    <w:rsid w:val="00416127"/>
    <w:rsid w:val="00422CCC"/>
    <w:rsid w:val="0043579C"/>
    <w:rsid w:val="00436558"/>
    <w:rsid w:val="004462B4"/>
    <w:rsid w:val="004510DE"/>
    <w:rsid w:val="00452AC9"/>
    <w:rsid w:val="004530A6"/>
    <w:rsid w:val="0045786C"/>
    <w:rsid w:val="00465865"/>
    <w:rsid w:val="00472CF3"/>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A031D"/>
    <w:rsid w:val="005A07B4"/>
    <w:rsid w:val="005A16A4"/>
    <w:rsid w:val="005A3442"/>
    <w:rsid w:val="005A5000"/>
    <w:rsid w:val="005B25F7"/>
    <w:rsid w:val="005B297A"/>
    <w:rsid w:val="005B4B78"/>
    <w:rsid w:val="005B563E"/>
    <w:rsid w:val="005C08C3"/>
    <w:rsid w:val="005C2DDE"/>
    <w:rsid w:val="005C5076"/>
    <w:rsid w:val="005D137C"/>
    <w:rsid w:val="005D77D5"/>
    <w:rsid w:val="005E1271"/>
    <w:rsid w:val="005E1FCE"/>
    <w:rsid w:val="005E2D7F"/>
    <w:rsid w:val="005F137C"/>
    <w:rsid w:val="005F166F"/>
    <w:rsid w:val="005F7322"/>
    <w:rsid w:val="00601480"/>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72318"/>
    <w:rsid w:val="00675D53"/>
    <w:rsid w:val="00681648"/>
    <w:rsid w:val="0068213C"/>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E5D"/>
    <w:rsid w:val="00717E13"/>
    <w:rsid w:val="00721B5F"/>
    <w:rsid w:val="007237E6"/>
    <w:rsid w:val="00725D75"/>
    <w:rsid w:val="00727D83"/>
    <w:rsid w:val="007316BD"/>
    <w:rsid w:val="00733DD5"/>
    <w:rsid w:val="0073459E"/>
    <w:rsid w:val="0074512D"/>
    <w:rsid w:val="00745A97"/>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97ED3"/>
    <w:rsid w:val="007A03C8"/>
    <w:rsid w:val="007A1600"/>
    <w:rsid w:val="007A390E"/>
    <w:rsid w:val="007A3B00"/>
    <w:rsid w:val="007A40AC"/>
    <w:rsid w:val="007A4D39"/>
    <w:rsid w:val="007B06D7"/>
    <w:rsid w:val="007B0B38"/>
    <w:rsid w:val="007B13BE"/>
    <w:rsid w:val="007B3173"/>
    <w:rsid w:val="007B3254"/>
    <w:rsid w:val="007B7646"/>
    <w:rsid w:val="007C2C0B"/>
    <w:rsid w:val="007C2F12"/>
    <w:rsid w:val="007D0F7E"/>
    <w:rsid w:val="007D4B97"/>
    <w:rsid w:val="007E317C"/>
    <w:rsid w:val="007E5036"/>
    <w:rsid w:val="007E6FB5"/>
    <w:rsid w:val="00800992"/>
    <w:rsid w:val="008105D5"/>
    <w:rsid w:val="00815593"/>
    <w:rsid w:val="00817325"/>
    <w:rsid w:val="00817C81"/>
    <w:rsid w:val="008217C9"/>
    <w:rsid w:val="00821ABE"/>
    <w:rsid w:val="00825B32"/>
    <w:rsid w:val="008265F2"/>
    <w:rsid w:val="00826674"/>
    <w:rsid w:val="00833EFD"/>
    <w:rsid w:val="00834E61"/>
    <w:rsid w:val="0083558D"/>
    <w:rsid w:val="00837C6F"/>
    <w:rsid w:val="008405D1"/>
    <w:rsid w:val="00841C49"/>
    <w:rsid w:val="0084301F"/>
    <w:rsid w:val="00850B83"/>
    <w:rsid w:val="0085667D"/>
    <w:rsid w:val="0086550F"/>
    <w:rsid w:val="00866989"/>
    <w:rsid w:val="00866E28"/>
    <w:rsid w:val="00867616"/>
    <w:rsid w:val="00870454"/>
    <w:rsid w:val="00870D8A"/>
    <w:rsid w:val="00873A1E"/>
    <w:rsid w:val="00875747"/>
    <w:rsid w:val="00876049"/>
    <w:rsid w:val="00876C2A"/>
    <w:rsid w:val="00877CFC"/>
    <w:rsid w:val="00877E82"/>
    <w:rsid w:val="00884736"/>
    <w:rsid w:val="00884A3E"/>
    <w:rsid w:val="008867E8"/>
    <w:rsid w:val="008901AF"/>
    <w:rsid w:val="00894F1F"/>
    <w:rsid w:val="0089694D"/>
    <w:rsid w:val="00896BF3"/>
    <w:rsid w:val="008A1333"/>
    <w:rsid w:val="008A20BF"/>
    <w:rsid w:val="008A56C5"/>
    <w:rsid w:val="008A58CC"/>
    <w:rsid w:val="008A6C36"/>
    <w:rsid w:val="008B306B"/>
    <w:rsid w:val="008B37C7"/>
    <w:rsid w:val="008C161F"/>
    <w:rsid w:val="008C27F6"/>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617"/>
    <w:rsid w:val="00936D73"/>
    <w:rsid w:val="00937BC9"/>
    <w:rsid w:val="009516FC"/>
    <w:rsid w:val="009537C6"/>
    <w:rsid w:val="0095512D"/>
    <w:rsid w:val="009570FB"/>
    <w:rsid w:val="009572AC"/>
    <w:rsid w:val="009621E1"/>
    <w:rsid w:val="0096300C"/>
    <w:rsid w:val="00963C40"/>
    <w:rsid w:val="009716D4"/>
    <w:rsid w:val="00972905"/>
    <w:rsid w:val="00972F5F"/>
    <w:rsid w:val="00977DDA"/>
    <w:rsid w:val="00982FD5"/>
    <w:rsid w:val="00983106"/>
    <w:rsid w:val="00985692"/>
    <w:rsid w:val="00985D53"/>
    <w:rsid w:val="009930C1"/>
    <w:rsid w:val="009945EA"/>
    <w:rsid w:val="00994D80"/>
    <w:rsid w:val="009A0F53"/>
    <w:rsid w:val="009A3085"/>
    <w:rsid w:val="009A3A8B"/>
    <w:rsid w:val="009A53CA"/>
    <w:rsid w:val="009B005D"/>
    <w:rsid w:val="009B0643"/>
    <w:rsid w:val="009C6CCC"/>
    <w:rsid w:val="009C7BE5"/>
    <w:rsid w:val="009D1365"/>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361"/>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476"/>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39C2"/>
    <w:rsid w:val="00AC73DF"/>
    <w:rsid w:val="00AD1D0A"/>
    <w:rsid w:val="00AD56C9"/>
    <w:rsid w:val="00AD6213"/>
    <w:rsid w:val="00AD6AC5"/>
    <w:rsid w:val="00AE1D9F"/>
    <w:rsid w:val="00AE2F58"/>
    <w:rsid w:val="00AE4DA7"/>
    <w:rsid w:val="00AE5EAD"/>
    <w:rsid w:val="00AF7B49"/>
    <w:rsid w:val="00B013EB"/>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040"/>
    <w:rsid w:val="00B7276C"/>
    <w:rsid w:val="00B72EB5"/>
    <w:rsid w:val="00B73D22"/>
    <w:rsid w:val="00B7510F"/>
    <w:rsid w:val="00B857E0"/>
    <w:rsid w:val="00B9049E"/>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2DAD"/>
    <w:rsid w:val="00BC4D0D"/>
    <w:rsid w:val="00BD265A"/>
    <w:rsid w:val="00BD3BA4"/>
    <w:rsid w:val="00BD7311"/>
    <w:rsid w:val="00BD77AD"/>
    <w:rsid w:val="00BD7D87"/>
    <w:rsid w:val="00BE3272"/>
    <w:rsid w:val="00BE3473"/>
    <w:rsid w:val="00BE5A1C"/>
    <w:rsid w:val="00BF34C5"/>
    <w:rsid w:val="00BF4D92"/>
    <w:rsid w:val="00BF573D"/>
    <w:rsid w:val="00C02E48"/>
    <w:rsid w:val="00C05E3D"/>
    <w:rsid w:val="00C1080E"/>
    <w:rsid w:val="00C1085D"/>
    <w:rsid w:val="00C11389"/>
    <w:rsid w:val="00C12E8B"/>
    <w:rsid w:val="00C2448B"/>
    <w:rsid w:val="00C30BAF"/>
    <w:rsid w:val="00C32B5D"/>
    <w:rsid w:val="00C33A5E"/>
    <w:rsid w:val="00C4051A"/>
    <w:rsid w:val="00C40B99"/>
    <w:rsid w:val="00C413E6"/>
    <w:rsid w:val="00C453CB"/>
    <w:rsid w:val="00C544A2"/>
    <w:rsid w:val="00C552B8"/>
    <w:rsid w:val="00C565F9"/>
    <w:rsid w:val="00C6025C"/>
    <w:rsid w:val="00C6295B"/>
    <w:rsid w:val="00C67AA8"/>
    <w:rsid w:val="00C705B1"/>
    <w:rsid w:val="00C749BE"/>
    <w:rsid w:val="00C7635F"/>
    <w:rsid w:val="00C8098F"/>
    <w:rsid w:val="00C81F3C"/>
    <w:rsid w:val="00C852B0"/>
    <w:rsid w:val="00C86283"/>
    <w:rsid w:val="00C87878"/>
    <w:rsid w:val="00C92423"/>
    <w:rsid w:val="00C92A0E"/>
    <w:rsid w:val="00C92A4F"/>
    <w:rsid w:val="00C92F6B"/>
    <w:rsid w:val="00C93493"/>
    <w:rsid w:val="00C93693"/>
    <w:rsid w:val="00C94450"/>
    <w:rsid w:val="00C950E8"/>
    <w:rsid w:val="00CA39DB"/>
    <w:rsid w:val="00CB02B1"/>
    <w:rsid w:val="00CB163D"/>
    <w:rsid w:val="00CB2020"/>
    <w:rsid w:val="00CB4814"/>
    <w:rsid w:val="00CB50DE"/>
    <w:rsid w:val="00CB7AEA"/>
    <w:rsid w:val="00CC022B"/>
    <w:rsid w:val="00CC1E74"/>
    <w:rsid w:val="00CC3968"/>
    <w:rsid w:val="00CC4D23"/>
    <w:rsid w:val="00CD14D6"/>
    <w:rsid w:val="00CD4F4F"/>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E9B"/>
    <w:rsid w:val="00D67712"/>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1A78"/>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4C54"/>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4CFD"/>
    <w:rsid w:val="00E54F24"/>
    <w:rsid w:val="00E553B7"/>
    <w:rsid w:val="00E55E8D"/>
    <w:rsid w:val="00E56643"/>
    <w:rsid w:val="00E56CC5"/>
    <w:rsid w:val="00E601E7"/>
    <w:rsid w:val="00E735B8"/>
    <w:rsid w:val="00E764A1"/>
    <w:rsid w:val="00E80E25"/>
    <w:rsid w:val="00E82F7F"/>
    <w:rsid w:val="00E8658B"/>
    <w:rsid w:val="00E87BF7"/>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2F3D"/>
    <w:rsid w:val="00EF552E"/>
    <w:rsid w:val="00F0159E"/>
    <w:rsid w:val="00F030BF"/>
    <w:rsid w:val="00F0581E"/>
    <w:rsid w:val="00F05D0F"/>
    <w:rsid w:val="00F06938"/>
    <w:rsid w:val="00F12AEE"/>
    <w:rsid w:val="00F12E9E"/>
    <w:rsid w:val="00F1391A"/>
    <w:rsid w:val="00F15874"/>
    <w:rsid w:val="00F179BB"/>
    <w:rsid w:val="00F17E3C"/>
    <w:rsid w:val="00F24D35"/>
    <w:rsid w:val="00F253BF"/>
    <w:rsid w:val="00F30229"/>
    <w:rsid w:val="00F32038"/>
    <w:rsid w:val="00F3501B"/>
    <w:rsid w:val="00F37A17"/>
    <w:rsid w:val="00F41062"/>
    <w:rsid w:val="00F435DE"/>
    <w:rsid w:val="00F44531"/>
    <w:rsid w:val="00F45A72"/>
    <w:rsid w:val="00F45E9C"/>
    <w:rsid w:val="00F4617D"/>
    <w:rsid w:val="00F4721E"/>
    <w:rsid w:val="00F47B0E"/>
    <w:rsid w:val="00F47F87"/>
    <w:rsid w:val="00F523BC"/>
    <w:rsid w:val="00F56E4D"/>
    <w:rsid w:val="00F5713A"/>
    <w:rsid w:val="00F64A7F"/>
    <w:rsid w:val="00F65B32"/>
    <w:rsid w:val="00F65C37"/>
    <w:rsid w:val="00F670BC"/>
    <w:rsid w:val="00F67104"/>
    <w:rsid w:val="00F70FF6"/>
    <w:rsid w:val="00F775C4"/>
    <w:rsid w:val="00F801E7"/>
    <w:rsid w:val="00F91E27"/>
    <w:rsid w:val="00F92312"/>
    <w:rsid w:val="00F9369A"/>
    <w:rsid w:val="00FA030C"/>
    <w:rsid w:val="00FB074A"/>
    <w:rsid w:val="00FB4BC4"/>
    <w:rsid w:val="00FB66A2"/>
    <w:rsid w:val="00FC1D0D"/>
    <w:rsid w:val="00FC2821"/>
    <w:rsid w:val="00FC43B0"/>
    <w:rsid w:val="00FD2A79"/>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04B1032C-C95C-4415-B527-9BB4424B2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header" Target="header2.xml"/></Relationships>
</file>

<file path=word/_rels/header2.xml.rels><?xml version="1.0" encoding="UTF-8"?><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4986</Words>
  <Characters>28424</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33344</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Nicoló Serafini</cp:lastModifiedBy>
  <cp:revision>33</cp:revision>
  <dcterms:created xsi:type="dcterms:W3CDTF">2024-01-10T11:20:00Z</dcterms:created>
  <dcterms:modified xsi:type="dcterms:W3CDTF">2025-12-09T16:23:00Z</dcterms:modified>
</cp:coreProperties>
</file>